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3B0D27" w:rsidRDefault="003A32C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T.C.</w:t>
            </w:r>
            <w:r>
              <w:rPr>
                <w:rFonts w:ascii="Times New Roman" w:hAnsi="Times New Roman" w:cs="Times New Roman"/>
                <w:sz w:val="24"/>
                <w:szCs w:val="24"/>
              </w:rPr>
              <w:br/>
              <w:t>MALİYE BAKANLIĞI</w:t>
            </w:r>
            <w:r>
              <w:rPr>
                <w:rFonts w:ascii="Times New Roman" w:hAnsi="Times New Roman" w:cs="Times New Roman"/>
                <w:sz w:val="24"/>
                <w:szCs w:val="24"/>
              </w:rPr>
              <w:br/>
              <w:t>Muhasebat Genel Müdürlüğü</w:t>
            </w:r>
          </w:p>
        </w:tc>
      </w:tr>
    </w:tbl>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6804"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83993637</w:t>
            </w:r>
            <w:proofErr w:type="gramEnd"/>
            <w:r>
              <w:rPr>
                <w:rFonts w:ascii="Times New Roman" w:hAnsi="Times New Roman" w:cs="Times New Roman"/>
                <w:sz w:val="24"/>
                <w:szCs w:val="24"/>
              </w:rPr>
              <w:t>-000-7272</w:t>
            </w:r>
          </w:p>
        </w:tc>
        <w:tc>
          <w:tcPr>
            <w:tcW w:w="1449" w:type="dxa"/>
          </w:tcPr>
          <w:p w:rsidR="001C6654" w:rsidRDefault="001C6654" w:rsidP="001C6F35">
            <w:pPr>
              <w:jc w:val="right"/>
              <w:rPr>
                <w:rFonts w:ascii="Times New Roman" w:hAnsi="Times New Roman" w:cs="Times New Roman"/>
                <w:sz w:val="24"/>
                <w:szCs w:val="24"/>
              </w:rPr>
            </w:pPr>
            <w:proofErr w:type="gramStart"/>
            <w:r>
              <w:rPr>
                <w:rFonts w:ascii="Times New Roman" w:hAnsi="Times New Roman" w:cs="Times New Roman"/>
                <w:sz w:val="24"/>
                <w:szCs w:val="24"/>
              </w:rPr>
              <w:t>24/03/2017</w:t>
            </w:r>
            <w:proofErr w:type="gramEnd"/>
          </w:p>
        </w:tc>
      </w:tr>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8253" w:type="dxa"/>
            <w:gridSpan w:val="2"/>
          </w:tcPr>
          <w:p w:rsidR="003B0D27" w:rsidRDefault="003A32CA">
            <w:pPr>
              <w:rPr>
                <w:rFonts w:ascii="Times New Roman" w:hAnsi="Times New Roman" w:cs="Times New Roman"/>
                <w:sz w:val="24"/>
                <w:szCs w:val="24"/>
              </w:rPr>
            </w:pPr>
            <w:r>
              <w:rPr>
                <w:rFonts w:ascii="Times New Roman" w:hAnsi="Times New Roman" w:cs="Times New Roman"/>
                <w:sz w:val="24"/>
                <w:szCs w:val="24"/>
              </w:rPr>
              <w:t>2017/7 Sayılı KBS Duyurusu</w:t>
            </w:r>
          </w:p>
        </w:tc>
      </w:tr>
    </w:tbl>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3B0D27" w:rsidRDefault="003B0D27">
            <w:pPr>
              <w:jc w:val="center"/>
              <w:rPr>
                <w:rFonts w:ascii="Times New Roman" w:hAnsi="Times New Roman" w:cs="Times New Roman"/>
                <w:sz w:val="24"/>
                <w:szCs w:val="24"/>
              </w:rPr>
            </w:pPr>
          </w:p>
        </w:tc>
      </w:tr>
    </w:tbl>
    <w:p w:rsidR="000949FD" w:rsidRDefault="000949FD" w:rsidP="001C6F35">
      <w:pPr>
        <w:spacing w:line="240" w:lineRule="auto"/>
        <w:jc w:val="center"/>
        <w:rPr>
          <w:rFonts w:ascii="Times New Roman" w:hAnsi="Times New Roman" w:cs="Times New Roman"/>
          <w:sz w:val="24"/>
          <w:szCs w:val="24"/>
        </w:rPr>
      </w:pPr>
    </w:p>
    <w:p w:rsidR="003B0D27" w:rsidRDefault="003A32CA">
      <w:pPr>
        <w:spacing w:line="240" w:lineRule="auto"/>
        <w:jc w:val="center"/>
        <w:rPr>
          <w:rFonts w:ascii="Times New Roman" w:hAnsi="Times New Roman" w:cs="Times New Roman"/>
          <w:sz w:val="24"/>
          <w:szCs w:val="24"/>
        </w:rPr>
      </w:pPr>
      <w:r w:rsidRPr="00DB5880">
        <w:rPr>
          <w:rFonts w:ascii="Times New Roman" w:hAnsi="Times New Roman" w:cs="Times New Roman"/>
          <w:sz w:val="24"/>
          <w:szCs w:val="24"/>
        </w:rPr>
        <w:t>PERSONEL ÖDEMELERİ İLE İLGİLİ KBS DUYURUSU </w:t>
      </w:r>
      <w:r w:rsidRPr="00DB5880">
        <w:rPr>
          <w:rFonts w:ascii="Times New Roman" w:hAnsi="Times New Roman" w:cs="Times New Roman"/>
          <w:sz w:val="24"/>
          <w:szCs w:val="24"/>
        </w:rPr>
        <w:br/>
        <w:t>SIRA NO:(7)</w:t>
      </w:r>
    </w:p>
    <w:p w:rsidR="00DB5880" w:rsidRPr="00DB5880" w:rsidRDefault="00DB5880">
      <w:pPr>
        <w:spacing w:line="240" w:lineRule="auto"/>
        <w:jc w:val="center"/>
        <w:rPr>
          <w:rFonts w:ascii="Times New Roman" w:hAnsi="Times New Roman" w:cs="Times New Roman"/>
          <w:sz w:val="24"/>
          <w:szCs w:val="24"/>
        </w:rPr>
      </w:pPr>
    </w:p>
    <w:p w:rsidR="003B0D27" w:rsidRPr="00DB5880" w:rsidRDefault="003A32CA">
      <w:pPr>
        <w:spacing w:line="240" w:lineRule="auto"/>
        <w:jc w:val="both"/>
        <w:rPr>
          <w:rFonts w:ascii="Times New Roman" w:hAnsi="Times New Roman" w:cs="Times New Roman"/>
          <w:sz w:val="24"/>
          <w:szCs w:val="24"/>
        </w:rPr>
      </w:pPr>
      <w:r w:rsidRPr="00DB5880">
        <w:rPr>
          <w:rFonts w:ascii="Times New Roman" w:hAnsi="Times New Roman" w:cs="Times New Roman"/>
          <w:sz w:val="24"/>
          <w:szCs w:val="24"/>
        </w:rPr>
        <w:t>     </w:t>
      </w:r>
      <w:r w:rsidR="00DB5880">
        <w:rPr>
          <w:rFonts w:ascii="Times New Roman" w:hAnsi="Times New Roman" w:cs="Times New Roman"/>
          <w:sz w:val="24"/>
          <w:szCs w:val="24"/>
        </w:rPr>
        <w:t xml:space="preserve"> </w:t>
      </w:r>
      <w:r w:rsidRPr="00DB5880">
        <w:rPr>
          <w:rFonts w:ascii="Times New Roman" w:hAnsi="Times New Roman" w:cs="Times New Roman"/>
          <w:sz w:val="24"/>
          <w:szCs w:val="24"/>
        </w:rPr>
        <w:t xml:space="preserve">      Bilindiği üzere, 4632 sayılı Bireysel Emeklilik Tasarruf ve Yatırım Sistemi Kanununa 6740 sayılı Kanunla eklenen Ek 2’nci madde uyarınca hazırlanan ve 2 Ocak 2017 tarihli ve 29936 sayılı Resmi Gazetede yayımlanan 2017/9721 sayılı Bakanlar Kurulu Kararı ekinde yürürlüğe konulan “Çalışanların İşverenleri Aracılığıyla Otomatik Olarak Emeklilik Planına </w:t>
      </w:r>
      <w:proofErr w:type="gramStart"/>
      <w:r w:rsidRPr="00DB5880">
        <w:rPr>
          <w:rFonts w:ascii="Times New Roman" w:hAnsi="Times New Roman" w:cs="Times New Roman"/>
          <w:sz w:val="24"/>
          <w:szCs w:val="24"/>
        </w:rPr>
        <w:t>Dahil</w:t>
      </w:r>
      <w:proofErr w:type="gramEnd"/>
      <w:r w:rsidRPr="00DB5880">
        <w:rPr>
          <w:rFonts w:ascii="Times New Roman" w:hAnsi="Times New Roman" w:cs="Times New Roman"/>
          <w:sz w:val="24"/>
          <w:szCs w:val="24"/>
        </w:rPr>
        <w:t xml:space="preserve"> Edilmesine İlişkin Usul ve Esaslar Hakkında Yönetmelik” ile bireysel emeklilik sistemine otomatik katılım uygulamasının kapsama alacağı işverenler tespit edilmiş ve işverenin yükümlülükleri, Bireysel Emeklilik Sistemi Hakkında Genelge (2016/39)’de belirtilmiştir.</w:t>
      </w:r>
    </w:p>
    <w:p w:rsidR="003B0D27" w:rsidRPr="00DB5880" w:rsidRDefault="003A32CA">
      <w:pPr>
        <w:spacing w:line="240" w:lineRule="auto"/>
        <w:jc w:val="both"/>
        <w:rPr>
          <w:rFonts w:ascii="Times New Roman" w:hAnsi="Times New Roman" w:cs="Times New Roman"/>
          <w:sz w:val="24"/>
          <w:szCs w:val="24"/>
        </w:rPr>
      </w:pPr>
      <w:r w:rsidRPr="00DB5880">
        <w:rPr>
          <w:rFonts w:ascii="Times New Roman" w:hAnsi="Times New Roman" w:cs="Times New Roman"/>
          <w:sz w:val="24"/>
          <w:szCs w:val="24"/>
        </w:rPr>
        <w:t>         </w:t>
      </w:r>
      <w:r w:rsidR="00DB5880">
        <w:rPr>
          <w:rFonts w:ascii="Times New Roman" w:hAnsi="Times New Roman" w:cs="Times New Roman"/>
          <w:sz w:val="24"/>
          <w:szCs w:val="24"/>
        </w:rPr>
        <w:t xml:space="preserve"> </w:t>
      </w:r>
      <w:r w:rsidRPr="00DB5880">
        <w:rPr>
          <w:rFonts w:ascii="Times New Roman" w:hAnsi="Times New Roman" w:cs="Times New Roman"/>
          <w:sz w:val="24"/>
          <w:szCs w:val="24"/>
        </w:rPr>
        <w:t>  Bu çerçevede, Kamu Personel Harcamaları Yönetim Sistemi (KPHYS) üzerinden maaş işlemlerini yürüten Kamu İdarelerinin, Sistem üzerinden işlemlerini yapabilmeleri için BES Modülü hazırlanmış ve bugün itibariyle kullanıma açılmıştır. Ayrıca, Sistemde gerçekleştirme görevlileri (Eski adı ile Maaş Mutemetleri) tarafından yapılacak işlemlerin detaylı olarak anlatıldığı BES Uygulama Kılavuzu, BES Modülünün içine eklenmiştir.</w:t>
      </w:r>
    </w:p>
    <w:p w:rsidR="003B0D27" w:rsidRPr="00DB5880" w:rsidRDefault="003A32CA">
      <w:pPr>
        <w:spacing w:line="240" w:lineRule="auto"/>
        <w:jc w:val="both"/>
        <w:rPr>
          <w:rFonts w:ascii="Times New Roman" w:hAnsi="Times New Roman" w:cs="Times New Roman"/>
          <w:sz w:val="24"/>
          <w:szCs w:val="24"/>
        </w:rPr>
      </w:pPr>
      <w:r w:rsidRPr="00DB5880">
        <w:rPr>
          <w:rFonts w:ascii="Times New Roman" w:hAnsi="Times New Roman" w:cs="Times New Roman"/>
          <w:sz w:val="24"/>
          <w:szCs w:val="24"/>
        </w:rPr>
        <w:t>       </w:t>
      </w:r>
      <w:r w:rsidR="00DB5880">
        <w:rPr>
          <w:rFonts w:ascii="Times New Roman" w:hAnsi="Times New Roman" w:cs="Times New Roman"/>
          <w:sz w:val="24"/>
          <w:szCs w:val="24"/>
        </w:rPr>
        <w:t xml:space="preserve">  </w:t>
      </w:r>
      <w:r w:rsidRPr="00DB5880">
        <w:rPr>
          <w:rFonts w:ascii="Times New Roman" w:hAnsi="Times New Roman" w:cs="Times New Roman"/>
          <w:sz w:val="24"/>
          <w:szCs w:val="24"/>
        </w:rPr>
        <w:t xml:space="preserve">   Buna </w:t>
      </w:r>
      <w:proofErr w:type="gramStart"/>
      <w:r w:rsidRPr="00DB5880">
        <w:rPr>
          <w:rFonts w:ascii="Times New Roman" w:hAnsi="Times New Roman" w:cs="Times New Roman"/>
          <w:sz w:val="24"/>
          <w:szCs w:val="24"/>
        </w:rPr>
        <w:t>göre ;</w:t>
      </w:r>
      <w:proofErr w:type="gramEnd"/>
    </w:p>
    <w:p w:rsidR="003B0D27" w:rsidRPr="00DB5880" w:rsidRDefault="00DB5880" w:rsidP="00DB588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3A32CA" w:rsidRPr="00DB5880">
        <w:rPr>
          <w:rFonts w:ascii="Times New Roman" w:hAnsi="Times New Roman" w:cs="Times New Roman"/>
          <w:sz w:val="24"/>
          <w:szCs w:val="24"/>
        </w:rPr>
        <w:t>2016/26 sayılı Başbakanlık Genelgesinde belirtildiği üzere, Kamu idarelerinde merkez ve/veya taşra birimleri adına emeklilik sözleşmesi imzalanmasına ilişkin olarak yetkili kılınan yöneticilerin emeklilik sözleşmesi imzaladığı şirket/şirketlerin bilgilerinin Sisteme girilmesi, 45 yaş altı personelin verilerinin Sisteme yüklenmesi ve Sistemden alınacak raporlardan bilgilerin kontrolü işlemlerinin harcama birimlerinde yetkilendirilen gerçekleştirme görevlilerince (eski adı ile maaş mutemetleri) yapılması,</w:t>
      </w:r>
      <w:r w:rsidR="003A32CA" w:rsidRPr="00DB5880">
        <w:rPr>
          <w:rFonts w:ascii="Times New Roman" w:hAnsi="Times New Roman" w:cs="Times New Roman"/>
          <w:sz w:val="24"/>
          <w:szCs w:val="24"/>
        </w:rPr>
        <w:br/>
      </w:r>
      <w:proofErr w:type="gramEnd"/>
      <w:r>
        <w:rPr>
          <w:rFonts w:ascii="Times New Roman" w:hAnsi="Times New Roman" w:cs="Times New Roman"/>
          <w:sz w:val="24"/>
          <w:szCs w:val="24"/>
        </w:rPr>
        <w:t xml:space="preserve">        </w:t>
      </w:r>
      <w:r w:rsidR="00E318D7">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2CA" w:rsidRPr="00DB5880">
        <w:rPr>
          <w:rFonts w:ascii="Times New Roman" w:hAnsi="Times New Roman" w:cs="Times New Roman"/>
          <w:sz w:val="24"/>
          <w:szCs w:val="24"/>
        </w:rPr>
        <w:t xml:space="preserve">2. Muhasebe birimlerinin de, çalışanın maaşından yapılan BES kesinti tutarlarını herhangi bir gecikmeye sebebiyet vermeden, en geç çalışanın ücretinin ödeme gününü takip eden iş günü emeklilik şirket/şirketlerinin hesabına aktarmaları, </w:t>
      </w:r>
    </w:p>
    <w:p w:rsidR="003B0D27" w:rsidRPr="00DB5880" w:rsidRDefault="003A32CA">
      <w:pPr>
        <w:spacing w:line="240" w:lineRule="auto"/>
        <w:jc w:val="both"/>
        <w:rPr>
          <w:rFonts w:ascii="Times New Roman" w:hAnsi="Times New Roman" w:cs="Times New Roman"/>
          <w:sz w:val="24"/>
          <w:szCs w:val="24"/>
        </w:rPr>
      </w:pPr>
      <w:proofErr w:type="gramStart"/>
      <w:r w:rsidRPr="00DB5880">
        <w:rPr>
          <w:rFonts w:ascii="Times New Roman" w:hAnsi="Times New Roman" w:cs="Times New Roman"/>
          <w:sz w:val="24"/>
          <w:szCs w:val="24"/>
        </w:rPr>
        <w:t>gerekmektedir</w:t>
      </w:r>
      <w:proofErr w:type="gramEnd"/>
      <w:r w:rsidRPr="00DB5880">
        <w:rPr>
          <w:rFonts w:ascii="Times New Roman" w:hAnsi="Times New Roman" w:cs="Times New Roman"/>
          <w:sz w:val="24"/>
          <w:szCs w:val="24"/>
        </w:rPr>
        <w:t>.</w:t>
      </w:r>
      <w:r w:rsidRPr="00DB5880">
        <w:rPr>
          <w:rFonts w:ascii="Times New Roman" w:hAnsi="Times New Roman" w:cs="Times New Roman"/>
          <w:sz w:val="24"/>
          <w:szCs w:val="24"/>
        </w:rPr>
        <w:br/>
        <w:t>       </w:t>
      </w:r>
      <w:r w:rsidR="00E318D7">
        <w:rPr>
          <w:rFonts w:ascii="Times New Roman" w:hAnsi="Times New Roman" w:cs="Times New Roman"/>
          <w:sz w:val="24"/>
          <w:szCs w:val="24"/>
        </w:rPr>
        <w:t xml:space="preserve"> </w:t>
      </w:r>
      <w:r w:rsidRPr="00DB5880">
        <w:rPr>
          <w:rFonts w:ascii="Times New Roman" w:hAnsi="Times New Roman" w:cs="Times New Roman"/>
          <w:sz w:val="24"/>
          <w:szCs w:val="24"/>
        </w:rPr>
        <w:t> Bilgilerini ve maaş ödeme sürecinde sıkıntı yaşanmaması bakımından muhasebe birimleri ile harcama birimleri tarafından gerekli tedbirlerin alınması hususunda gereğini önemle rica ederim.</w:t>
      </w:r>
    </w:p>
    <w:p w:rsidR="00B96DBB" w:rsidRDefault="00B96DBB" w:rsidP="001C6F35">
      <w:pPr>
        <w:spacing w:line="240" w:lineRule="auto"/>
        <w:jc w:val="both"/>
        <w:rPr>
          <w:rFonts w:ascii="Times New Roman" w:hAnsi="Times New Roman" w:cs="Times New Roman"/>
          <w:sz w:val="24"/>
          <w:szCs w:val="24"/>
        </w:rPr>
      </w:pPr>
    </w:p>
    <w:p w:rsidR="00DB5880" w:rsidRPr="00DB5880" w:rsidRDefault="00DB5880"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RPr="00DB5880" w:rsidTr="001C6F35">
        <w:tc>
          <w:tcPr>
            <w:tcW w:w="4606" w:type="dxa"/>
          </w:tcPr>
          <w:p w:rsidR="00B96DBB" w:rsidRPr="00DB5880" w:rsidRDefault="00B96DBB" w:rsidP="001C6F35">
            <w:pPr>
              <w:rPr>
                <w:rFonts w:ascii="Times New Roman" w:hAnsi="Times New Roman" w:cs="Times New Roman"/>
                <w:sz w:val="24"/>
                <w:szCs w:val="24"/>
              </w:rPr>
            </w:pPr>
          </w:p>
        </w:tc>
        <w:tc>
          <w:tcPr>
            <w:tcW w:w="4606" w:type="dxa"/>
          </w:tcPr>
          <w:tbl>
            <w:tblPr>
              <w:tblW w:w="0" w:type="auto"/>
              <w:jc w:val="right"/>
              <w:tblLook w:val="04A0" w:firstRow="1" w:lastRow="0" w:firstColumn="1" w:lastColumn="0" w:noHBand="0" w:noVBand="1"/>
            </w:tblPr>
            <w:tblGrid>
              <w:gridCol w:w="1503"/>
            </w:tblGrid>
            <w:tr w:rsidR="003B0D27" w:rsidRPr="00DB5880">
              <w:trPr>
                <w:jc w:val="right"/>
              </w:trPr>
              <w:tc>
                <w:tcPr>
                  <w:tcW w:w="0" w:type="auto"/>
                </w:tcPr>
                <w:p w:rsidR="003B0D27" w:rsidRPr="00DB5880" w:rsidRDefault="003A32CA">
                  <w:pPr>
                    <w:spacing w:line="240" w:lineRule="auto"/>
                    <w:jc w:val="center"/>
                    <w:rPr>
                      <w:rFonts w:ascii="Times New Roman" w:hAnsi="Times New Roman" w:cs="Times New Roman"/>
                      <w:sz w:val="24"/>
                      <w:szCs w:val="24"/>
                    </w:rPr>
                  </w:pPr>
                  <w:r w:rsidRPr="00DB5880">
                    <w:rPr>
                      <w:rFonts w:ascii="Times New Roman" w:hAnsi="Times New Roman" w:cs="Times New Roman"/>
                      <w:i/>
                      <w:color w:val="808080"/>
                      <w:sz w:val="24"/>
                      <w:szCs w:val="24"/>
                    </w:rPr>
                    <w:t>(e-İmzalıdır)</w:t>
                  </w:r>
                  <w:r w:rsidRPr="00DB5880">
                    <w:rPr>
                      <w:rFonts w:ascii="Times New Roman" w:hAnsi="Times New Roman" w:cs="Times New Roman"/>
                      <w:sz w:val="24"/>
                      <w:szCs w:val="24"/>
                    </w:rPr>
                    <w:br/>
                    <w:t>Ertan ERÜZ</w:t>
                  </w:r>
                  <w:r w:rsidRPr="00DB5880">
                    <w:rPr>
                      <w:rFonts w:ascii="Times New Roman" w:hAnsi="Times New Roman" w:cs="Times New Roman"/>
                      <w:sz w:val="24"/>
                      <w:szCs w:val="24"/>
                    </w:rPr>
                    <w:br/>
                    <w:t>Genel Müdür</w:t>
                  </w:r>
                </w:p>
              </w:tc>
            </w:tr>
          </w:tbl>
          <w:p w:rsidR="00E40867" w:rsidRPr="00DB5880" w:rsidRDefault="004F29FE"/>
        </w:tc>
      </w:tr>
      <w:tr w:rsidR="000949FD" w:rsidRPr="00DB5880" w:rsidTr="000949FD">
        <w:tc>
          <w:tcPr>
            <w:tcW w:w="9212" w:type="dxa"/>
            <w:gridSpan w:val="2"/>
          </w:tcPr>
          <w:p w:rsidR="000574D8" w:rsidRPr="00DB5880" w:rsidRDefault="000574D8"/>
        </w:tc>
      </w:tr>
    </w:tbl>
    <w:p w:rsidR="000949FD" w:rsidRPr="00DB5880" w:rsidRDefault="000949FD" w:rsidP="00DB5880">
      <w:pPr>
        <w:spacing w:line="240" w:lineRule="auto"/>
        <w:rPr>
          <w:rFonts w:ascii="Times New Roman" w:hAnsi="Times New Roman" w:cs="Times New Roman"/>
          <w:sz w:val="24"/>
          <w:szCs w:val="24"/>
        </w:rPr>
      </w:pPr>
    </w:p>
    <w:sectPr w:rsidR="000949FD" w:rsidRPr="00DB5880" w:rsidSect="00DB5880">
      <w:footerReference w:type="default" r:id="rId8"/>
      <w:pgSz w:w="11906" w:h="16838"/>
      <w:pgMar w:top="1134" w:right="1134" w:bottom="851" w:left="1418" w:header="709" w:footer="99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9FE" w:rsidRDefault="004F29FE" w:rsidP="00B96DBB">
      <w:pPr>
        <w:spacing w:line="240" w:lineRule="auto"/>
      </w:pPr>
      <w:r>
        <w:separator/>
      </w:r>
    </w:p>
  </w:endnote>
  <w:endnote w:type="continuationSeparator" w:id="0">
    <w:p w:rsidR="004F29FE" w:rsidRDefault="004F29FE"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13" w:rsidRPr="00A52013" w:rsidRDefault="00A52013" w:rsidP="00A52013">
    <w:pPr>
      <w:pStyle w:val="Altbilgi"/>
      <w:jc w:val="center"/>
      <w:rPr>
        <w:rFonts w:ascii="Times New Roman" w:hAnsi="Times New Roman" w:cs="Times New Roman"/>
        <w:color w:val="000000" w:themeColor="text1"/>
        <w:sz w:val="20"/>
        <w:szCs w:val="20"/>
      </w:rPr>
    </w:pPr>
  </w:p>
  <w:p w:rsidR="003B0D27" w:rsidRDefault="003A32CA">
    <w:pPr>
      <w:spacing w:line="240" w:lineRule="auto"/>
      <w:rPr>
        <w:rFonts w:ascii="Times New Roman" w:hAnsi="Times New Roman" w:cs="Times New Roman"/>
        <w:sz w:val="20"/>
        <w:szCs w:val="20"/>
      </w:rPr>
    </w:pPr>
    <w:r>
      <w:rPr>
        <w:rFonts w:ascii="Times New Roman" w:hAnsi="Times New Roman" w:cs="Times New Roman"/>
        <w:sz w:val="20"/>
        <w:szCs w:val="20"/>
      </w:rPr>
      <w:t xml:space="preserve">*Bu belge elektronik imzalıdır. İmzalı suretinin aslını görmek için https://evrakdogrulama.muhasebat.gov.tr adresine girerek </w:t>
    </w:r>
    <w:r>
      <w:rPr>
        <w:rFonts w:ascii="Courier New" w:hAnsi="Courier New" w:cs="Courier New"/>
        <w:sz w:val="20"/>
        <w:szCs w:val="20"/>
      </w:rPr>
      <w:t>(zcDMuz-6SHECZ-rg/dOm-8C/laa-ma5d4YDo)</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4A1E92" w:rsidRPr="00A52013" w:rsidRDefault="00182DA1">
    <w:pPr>
      <w:pStyle w:val="Altbilgi"/>
      <w:rPr>
        <w:rFonts w:ascii="Times New Roman" w:hAnsi="Times New Roman" w:cs="Times New Roman"/>
        <w:sz w:val="24"/>
        <w:szCs w:val="24"/>
      </w:rPr>
    </w:pPr>
    <w:r w:rsidRPr="00A52013">
      <w:rPr>
        <w:rFonts w:ascii="Times New Roman" w:hAnsi="Times New Roman" w:cs="Times New Roman"/>
        <w:sz w:val="24"/>
        <w:szCs w:val="24"/>
      </w:rPr>
      <w:t>-----------------------------------------------------------------------------------------------------------------</w:t>
    </w:r>
  </w:p>
  <w:tbl>
    <w:tblPr>
      <w:tblW w:w="5000" w:type="pct"/>
      <w:tblLook w:val="04A0" w:firstRow="1" w:lastRow="0" w:firstColumn="1" w:lastColumn="0" w:noHBand="0" w:noVBand="1"/>
    </w:tblPr>
    <w:tblGrid>
      <w:gridCol w:w="6373"/>
      <w:gridCol w:w="3197"/>
    </w:tblGrid>
    <w:tr w:rsidR="003B0D27">
      <w:tc>
        <w:tcPr>
          <w:tcW w:w="0" w:type="auto"/>
        </w:tcPr>
        <w:p w:rsidR="003B0D27" w:rsidRDefault="003A32CA">
          <w:pPr>
            <w:keepNext/>
            <w:spacing w:line="240" w:lineRule="auto"/>
            <w:rPr>
              <w:rFonts w:ascii="Times New Roman" w:hAnsi="Times New Roman" w:cs="Times New Roman"/>
              <w:sz w:val="24"/>
              <w:szCs w:val="24"/>
            </w:rPr>
          </w:pPr>
          <w:r>
            <w:rPr>
              <w:rFonts w:ascii="Times New Roman" w:hAnsi="Times New Roman" w:cs="Times New Roman"/>
              <w:sz w:val="15"/>
              <w:szCs w:val="15"/>
            </w:rPr>
            <w:t>Dikmen Caddesi Merasim Sokak 06100 Dikmen/Ankara</w:t>
          </w:r>
          <w:r>
            <w:rPr>
              <w:rFonts w:ascii="Times New Roman" w:hAnsi="Times New Roman" w:cs="Times New Roman"/>
              <w:sz w:val="24"/>
              <w:szCs w:val="24"/>
            </w:rPr>
            <w:br/>
          </w:r>
          <w:r>
            <w:rPr>
              <w:rFonts w:ascii="Times New Roman" w:hAnsi="Times New Roman" w:cs="Times New Roman"/>
              <w:sz w:val="15"/>
              <w:szCs w:val="15"/>
            </w:rPr>
            <w:t>Telefon: (312)415 29 00 Faks: (312)417 05 15</w:t>
          </w:r>
          <w:r>
            <w:rPr>
              <w:rFonts w:ascii="Times New Roman" w:hAnsi="Times New Roman" w:cs="Times New Roman"/>
              <w:sz w:val="24"/>
              <w:szCs w:val="24"/>
            </w:rPr>
            <w:br/>
          </w:r>
          <w:r>
            <w:rPr>
              <w:rFonts w:ascii="Times New Roman" w:hAnsi="Times New Roman" w:cs="Times New Roman"/>
              <w:sz w:val="15"/>
              <w:szCs w:val="15"/>
            </w:rPr>
            <w:t xml:space="preserve">e-posta:  Elektronik Ağ: </w:t>
          </w:r>
          <w:r>
            <w:rPr>
              <w:rFonts w:ascii="Times New Roman" w:hAnsi="Times New Roman" w:cs="Times New Roman"/>
              <w:sz w:val="15"/>
              <w:szCs w:val="15"/>
              <w:u w:val="single"/>
            </w:rPr>
            <w:t>www.maliye.gov.tr</w:t>
          </w:r>
        </w:p>
      </w:tc>
      <w:tc>
        <w:tcPr>
          <w:tcW w:w="0" w:type="auto"/>
        </w:tcPr>
        <w:p w:rsidR="003B0D27" w:rsidRDefault="003A32CA">
          <w:pPr>
            <w:keepNext/>
            <w:spacing w:line="240" w:lineRule="auto"/>
            <w:jc w:val="right"/>
            <w:rPr>
              <w:rFonts w:ascii="Times New Roman" w:hAnsi="Times New Roman" w:cs="Times New Roman"/>
              <w:sz w:val="24"/>
              <w:szCs w:val="24"/>
            </w:rPr>
          </w:pPr>
          <w:r>
            <w:rPr>
              <w:rFonts w:ascii="Times New Roman" w:hAnsi="Times New Roman" w:cs="Times New Roman"/>
              <w:sz w:val="15"/>
              <w:szCs w:val="15"/>
            </w:rPr>
            <w:t xml:space="preserve">Bilgi </w:t>
          </w:r>
          <w:proofErr w:type="spellStart"/>
          <w:proofErr w:type="gramStart"/>
          <w:r>
            <w:rPr>
              <w:rFonts w:ascii="Times New Roman" w:hAnsi="Times New Roman" w:cs="Times New Roman"/>
              <w:sz w:val="15"/>
              <w:szCs w:val="15"/>
            </w:rPr>
            <w:t>için:Derya</w:t>
          </w:r>
          <w:proofErr w:type="spellEnd"/>
          <w:proofErr w:type="gramEnd"/>
          <w:r>
            <w:rPr>
              <w:rFonts w:ascii="Times New Roman" w:hAnsi="Times New Roman" w:cs="Times New Roman"/>
              <w:sz w:val="15"/>
              <w:szCs w:val="15"/>
            </w:rPr>
            <w:t xml:space="preserve"> DERELİ</w:t>
          </w:r>
          <w:r>
            <w:rPr>
              <w:rFonts w:ascii="Times New Roman" w:hAnsi="Times New Roman" w:cs="Times New Roman"/>
              <w:sz w:val="24"/>
              <w:szCs w:val="24"/>
            </w:rPr>
            <w:br/>
          </w:r>
          <w:r>
            <w:rPr>
              <w:rFonts w:ascii="Times New Roman" w:hAnsi="Times New Roman" w:cs="Times New Roman"/>
              <w:sz w:val="15"/>
              <w:szCs w:val="15"/>
            </w:rPr>
            <w:t>Maliye Uzman Yardımcısı</w:t>
          </w:r>
          <w:r>
            <w:rPr>
              <w:rFonts w:ascii="Times New Roman" w:hAnsi="Times New Roman" w:cs="Times New Roman"/>
              <w:sz w:val="24"/>
              <w:szCs w:val="24"/>
            </w:rPr>
            <w:br/>
          </w:r>
          <w:r>
            <w:rPr>
              <w:rFonts w:ascii="Times New Roman" w:hAnsi="Times New Roman" w:cs="Times New Roman"/>
              <w:sz w:val="15"/>
              <w:szCs w:val="15"/>
            </w:rPr>
            <w:t>Telefon:</w:t>
          </w:r>
        </w:p>
      </w:tc>
    </w:tr>
  </w:tbl>
  <w:p w:rsidR="00E574F6" w:rsidRPr="00A52013" w:rsidRDefault="004F29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9FE" w:rsidRDefault="004F29FE" w:rsidP="00B96DBB">
      <w:pPr>
        <w:spacing w:line="240" w:lineRule="auto"/>
      </w:pPr>
      <w:r>
        <w:separator/>
      </w:r>
    </w:p>
  </w:footnote>
  <w:footnote w:type="continuationSeparator" w:id="0">
    <w:p w:rsidR="004F29FE" w:rsidRDefault="004F29FE" w:rsidP="00B96D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75897"/>
    <w:multiLevelType w:val="singleLevel"/>
    <w:tmpl w:val="9EB07130"/>
    <w:lvl w:ilvl="0">
      <w:numFmt w:val="bullet"/>
      <w:lvlText w:val="■"/>
      <w:lvlJc w:val="left"/>
      <w:pPr>
        <w:ind w:left="420" w:hanging="360"/>
      </w:pPr>
    </w:lvl>
  </w:abstractNum>
  <w:abstractNum w:abstractNumId="1">
    <w:nsid w:val="3DA658C7"/>
    <w:multiLevelType w:val="singleLevel"/>
    <w:tmpl w:val="34F2B394"/>
    <w:lvl w:ilvl="0">
      <w:start w:val="1"/>
      <w:numFmt w:val="lowerLetter"/>
      <w:lvlText w:val="%1."/>
      <w:lvlJc w:val="left"/>
      <w:pPr>
        <w:ind w:left="420" w:hanging="360"/>
      </w:pPr>
    </w:lvl>
  </w:abstractNum>
  <w:abstractNum w:abstractNumId="2">
    <w:nsid w:val="3EB9116D"/>
    <w:multiLevelType w:val="singleLevel"/>
    <w:tmpl w:val="4FD64AEE"/>
    <w:lvl w:ilvl="0">
      <w:start w:val="1"/>
      <w:numFmt w:val="lowerRoman"/>
      <w:lvlText w:val="%1."/>
      <w:lvlJc w:val="left"/>
      <w:pPr>
        <w:ind w:left="420" w:hanging="360"/>
      </w:pPr>
    </w:lvl>
  </w:abstractNum>
  <w:abstractNum w:abstractNumId="3">
    <w:nsid w:val="438E5505"/>
    <w:multiLevelType w:val="singleLevel"/>
    <w:tmpl w:val="B3043A72"/>
    <w:lvl w:ilvl="0">
      <w:start w:val="1"/>
      <w:numFmt w:val="upperLetter"/>
      <w:lvlText w:val="%1."/>
      <w:lvlJc w:val="left"/>
      <w:pPr>
        <w:ind w:left="420" w:hanging="360"/>
      </w:pPr>
    </w:lvl>
  </w:abstractNum>
  <w:abstractNum w:abstractNumId="4">
    <w:nsid w:val="4ACB0E6E"/>
    <w:multiLevelType w:val="singleLevel"/>
    <w:tmpl w:val="6F0EFA78"/>
    <w:lvl w:ilvl="0">
      <w:numFmt w:val="bullet"/>
      <w:lvlText w:val="•"/>
      <w:lvlJc w:val="left"/>
      <w:pPr>
        <w:ind w:left="420" w:hanging="360"/>
      </w:pPr>
    </w:lvl>
  </w:abstractNum>
  <w:abstractNum w:abstractNumId="5">
    <w:nsid w:val="512C555C"/>
    <w:multiLevelType w:val="singleLevel"/>
    <w:tmpl w:val="F83EEC66"/>
    <w:lvl w:ilvl="0">
      <w:start w:val="1"/>
      <w:numFmt w:val="decimal"/>
      <w:lvlText w:val="%1."/>
      <w:lvlJc w:val="left"/>
      <w:pPr>
        <w:ind w:left="420" w:hanging="360"/>
      </w:pPr>
    </w:lvl>
  </w:abstractNum>
  <w:abstractNum w:abstractNumId="6">
    <w:nsid w:val="54256907"/>
    <w:multiLevelType w:val="singleLevel"/>
    <w:tmpl w:val="F1561358"/>
    <w:lvl w:ilvl="0">
      <w:start w:val="1"/>
      <w:numFmt w:val="upperRoman"/>
      <w:lvlText w:val="%1."/>
      <w:lvlJc w:val="left"/>
      <w:pPr>
        <w:ind w:left="420" w:hanging="360"/>
      </w:pPr>
    </w:lvl>
  </w:abstractNum>
  <w:abstractNum w:abstractNumId="7">
    <w:nsid w:val="558E76DC"/>
    <w:multiLevelType w:val="singleLevel"/>
    <w:tmpl w:val="36CA514E"/>
    <w:lvl w:ilvl="0">
      <w:numFmt w:val="bullet"/>
      <w:lvlText w:val="o"/>
      <w:lvlJc w:val="left"/>
      <w:pPr>
        <w:ind w:left="4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574D8"/>
    <w:rsid w:val="000949FD"/>
    <w:rsid w:val="00152ADB"/>
    <w:rsid w:val="00182DA1"/>
    <w:rsid w:val="001C6654"/>
    <w:rsid w:val="001C6F35"/>
    <w:rsid w:val="001F4176"/>
    <w:rsid w:val="003A32CA"/>
    <w:rsid w:val="003B0D27"/>
    <w:rsid w:val="003E0F52"/>
    <w:rsid w:val="0047518D"/>
    <w:rsid w:val="004F29FE"/>
    <w:rsid w:val="00845BDB"/>
    <w:rsid w:val="00A52013"/>
    <w:rsid w:val="00AF2596"/>
    <w:rsid w:val="00B81885"/>
    <w:rsid w:val="00B96DBB"/>
    <w:rsid w:val="00C320B6"/>
    <w:rsid w:val="00CC4EC3"/>
    <w:rsid w:val="00CF47BF"/>
    <w:rsid w:val="00D165D6"/>
    <w:rsid w:val="00DB5880"/>
    <w:rsid w:val="00E318D7"/>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Ziraat Bankası A.Ş.</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DERELİ</dc:creator>
  <cp:lastModifiedBy>İsmail</cp:lastModifiedBy>
  <cp:revision>2</cp:revision>
  <dcterms:created xsi:type="dcterms:W3CDTF">2017-03-28T07:34:00Z</dcterms:created>
  <dcterms:modified xsi:type="dcterms:W3CDTF">2017-03-28T07:34:00Z</dcterms:modified>
</cp:coreProperties>
</file>