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D8" w:rsidRDefault="007A51D8" w:rsidP="007A51D8">
      <w:pPr>
        <w:pStyle w:val="NormalWeb"/>
        <w:shd w:val="clear" w:color="auto" w:fill="FFFFFF"/>
        <w:spacing w:before="0" w:beforeAutospacing="0" w:after="225" w:afterAutospacing="0" w:line="330" w:lineRule="atLeast"/>
        <w:jc w:val="center"/>
        <w:rPr>
          <w:rStyle w:val="Gl"/>
          <w:rFonts w:ascii="HurmeGeometricSans1" w:hAnsi="HurmeGeometricSans1"/>
          <w:color w:val="000000"/>
          <w:sz w:val="30"/>
          <w:szCs w:val="30"/>
        </w:rPr>
      </w:pPr>
      <w:r>
        <w:rPr>
          <w:rStyle w:val="Gl"/>
          <w:rFonts w:ascii="HurmeGeometricSans1" w:hAnsi="HurmeGeometricSans1"/>
          <w:color w:val="000000"/>
          <w:sz w:val="30"/>
          <w:szCs w:val="30"/>
        </w:rPr>
        <w:t>Araştırma Destek Programları (ARDEB) Başkanlığından Sosyal Bilimlere Özel Yeni Destek Programı</w:t>
      </w:r>
    </w:p>
    <w:p w:rsidR="007A51D8" w:rsidRPr="007A51D8" w:rsidRDefault="007A51D8" w:rsidP="007A51D8">
      <w:pPr>
        <w:pStyle w:val="NormalWeb"/>
        <w:shd w:val="clear" w:color="auto" w:fill="FFFFFF"/>
        <w:spacing w:before="0" w:beforeAutospacing="0" w:after="225" w:afterAutospacing="0" w:line="330" w:lineRule="atLeast"/>
        <w:rPr>
          <w:rFonts w:ascii="HurmeGeometricSans1" w:hAnsi="HurmeGeometricSans1"/>
          <w:b/>
          <w:color w:val="000000"/>
          <w:sz w:val="21"/>
          <w:szCs w:val="21"/>
        </w:rPr>
      </w:pPr>
      <w:r w:rsidRPr="007A51D8">
        <w:rPr>
          <w:rStyle w:val="Gl"/>
          <w:rFonts w:ascii="HurmeGeometricSans1" w:hAnsi="HurmeGeometricSans1"/>
          <w:b w:val="0"/>
          <w:color w:val="000000"/>
          <w:sz w:val="30"/>
          <w:szCs w:val="30"/>
        </w:rPr>
        <w:t xml:space="preserve">Duyuru linki: </w:t>
      </w:r>
      <w:hyperlink r:id="rId4" w:history="1">
        <w:r w:rsidRPr="00FC2518">
          <w:rPr>
            <w:rStyle w:val="Kpr"/>
            <w:rFonts w:ascii="HurmeGeometricSans1" w:hAnsi="HurmeGeometricSans1"/>
            <w:sz w:val="30"/>
            <w:szCs w:val="30"/>
          </w:rPr>
          <w:t>https://www.ktu.edu.tr/tto-duyuru34405</w:t>
        </w:r>
      </w:hyperlink>
      <w:r>
        <w:rPr>
          <w:rStyle w:val="Gl"/>
          <w:rFonts w:ascii="HurmeGeometricSans1" w:hAnsi="HurmeGeometricSans1"/>
          <w:b w:val="0"/>
          <w:color w:val="000000"/>
          <w:sz w:val="30"/>
          <w:szCs w:val="30"/>
        </w:rPr>
        <w:t xml:space="preserve"> </w:t>
      </w:r>
    </w:p>
    <w:p w:rsidR="007A51D8" w:rsidRDefault="007A51D8" w:rsidP="007A51D8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HurmeGeometricSans1" w:hAnsi="HurmeGeometricSans1"/>
          <w:color w:val="000000"/>
          <w:sz w:val="21"/>
          <w:szCs w:val="21"/>
        </w:rPr>
      </w:pPr>
      <w:r>
        <w:rPr>
          <w:rFonts w:ascii="HurmeGeometricSans1" w:hAnsi="HurmeGeometricSans1"/>
          <w:color w:val="000000"/>
          <w:sz w:val="27"/>
          <w:szCs w:val="27"/>
        </w:rPr>
        <w:t>Araştırma Destek Programları Başkanlığı (ARDEB) bünyesinde Sosyal ve Beşeri Bilimler alanına özel “Sosyal ve Beşeri Bilimlerde Yenilikçi Çözümler Araştırma Projeleri Destekleme Programı” isimli yeni bir destek programı oluşturulmuştur.</w:t>
      </w:r>
    </w:p>
    <w:p w:rsidR="007A51D8" w:rsidRDefault="007A51D8" w:rsidP="007A51D8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HurmeGeometricSans1" w:hAnsi="HurmeGeometricSans1"/>
          <w:color w:val="000000"/>
          <w:sz w:val="21"/>
          <w:szCs w:val="21"/>
        </w:rPr>
      </w:pPr>
      <w:r>
        <w:rPr>
          <w:rFonts w:ascii="HurmeGeometricSans1" w:hAnsi="HurmeGeometricSans1"/>
          <w:color w:val="000000"/>
          <w:sz w:val="27"/>
          <w:szCs w:val="27"/>
        </w:rPr>
        <w:t xml:space="preserve">Programın tanıtımına yönelik olarak, 2 Haziran 2021 Çarşamba günü </w:t>
      </w:r>
      <w:proofErr w:type="gramStart"/>
      <w:r>
        <w:rPr>
          <w:rFonts w:ascii="HurmeGeometricSans1" w:hAnsi="HurmeGeometricSans1"/>
          <w:color w:val="000000"/>
          <w:sz w:val="27"/>
          <w:szCs w:val="27"/>
        </w:rPr>
        <w:t>18:00</w:t>
      </w:r>
      <w:proofErr w:type="gramEnd"/>
      <w:r>
        <w:rPr>
          <w:rFonts w:ascii="HurmeGeometricSans1" w:hAnsi="HurmeGeometricSans1"/>
          <w:color w:val="000000"/>
          <w:sz w:val="27"/>
          <w:szCs w:val="27"/>
        </w:rPr>
        <w:t xml:space="preserve">-19:00 saatleri arasında, TÜBİTAK Başkanı Prof. Dr. Sayın Hasan </w:t>
      </w:r>
      <w:proofErr w:type="spellStart"/>
      <w:r>
        <w:rPr>
          <w:rFonts w:ascii="HurmeGeometricSans1" w:hAnsi="HurmeGeometricSans1"/>
          <w:color w:val="000000"/>
          <w:sz w:val="27"/>
          <w:szCs w:val="27"/>
        </w:rPr>
        <w:t>MANDAL’ın</w:t>
      </w:r>
      <w:proofErr w:type="spellEnd"/>
      <w:r>
        <w:rPr>
          <w:rFonts w:ascii="HurmeGeometricSans1" w:hAnsi="HurmeGeometricSans1"/>
          <w:color w:val="000000"/>
          <w:sz w:val="27"/>
          <w:szCs w:val="27"/>
        </w:rPr>
        <w:t xml:space="preserve"> katılımlarıyla bir etkinlik gerçekleştirilecek olup, söz konusu etkinlik </w:t>
      </w:r>
      <w:hyperlink r:id="rId5" w:history="1">
        <w:r>
          <w:rPr>
            <w:rStyle w:val="Kpr"/>
            <w:rFonts w:ascii="HurmeGeometricSans1" w:hAnsi="HurmeGeometricSans1"/>
            <w:color w:val="003C63"/>
            <w:sz w:val="27"/>
            <w:szCs w:val="27"/>
            <w:u w:val="none"/>
          </w:rPr>
          <w:t>http://youtube.com/tubitak</w:t>
        </w:r>
      </w:hyperlink>
      <w:r>
        <w:rPr>
          <w:rFonts w:ascii="HurmeGeometricSans1" w:hAnsi="HurmeGeometricSans1"/>
          <w:color w:val="000000"/>
          <w:sz w:val="27"/>
          <w:szCs w:val="27"/>
        </w:rPr>
        <w:t> adresinden izlenebilecektir.</w:t>
      </w:r>
    </w:p>
    <w:p w:rsidR="007A51D8" w:rsidRDefault="007A51D8" w:rsidP="007A51D8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HurmeGeometricSans1" w:hAnsi="HurmeGeometricSans1"/>
          <w:color w:val="000000"/>
          <w:sz w:val="21"/>
          <w:szCs w:val="21"/>
        </w:rPr>
      </w:pPr>
      <w:hyperlink r:id="rId6" w:history="1">
        <w:r>
          <w:rPr>
            <w:rStyle w:val="Kpr"/>
            <w:rFonts w:ascii="HurmeGeometricSans1" w:hAnsi="HurmeGeometricSans1"/>
            <w:color w:val="003C63"/>
            <w:sz w:val="27"/>
            <w:szCs w:val="27"/>
            <w:u w:val="none"/>
          </w:rPr>
          <w:t>https://www.tubitak.gov.tr/tr/duyuru/arastirma-destek-programlari-baskanligindan-sosyal-bilimlere-ozel-yeni-destek-programi</w:t>
        </w:r>
      </w:hyperlink>
      <w:bookmarkStart w:id="0" w:name="_GoBack"/>
      <w:bookmarkEnd w:id="0"/>
    </w:p>
    <w:p w:rsidR="0026193F" w:rsidRPr="007A51D8" w:rsidRDefault="0026193F" w:rsidP="007A51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93F" w:rsidRPr="007A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GeometricSans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D8"/>
    <w:rsid w:val="0026193F"/>
    <w:rsid w:val="007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BC90-E831-4244-809E-FB39535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51D8"/>
    <w:rPr>
      <w:b/>
      <w:bCs/>
    </w:rPr>
  </w:style>
  <w:style w:type="character" w:styleId="Kpr">
    <w:name w:val="Hyperlink"/>
    <w:basedOn w:val="VarsaylanParagrafYazTipi"/>
    <w:uiPriority w:val="99"/>
    <w:unhideWhenUsed/>
    <w:rsid w:val="007A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bitak.gov.tr/tr/duyuru/arastirma-destek-programlari-baskanligindan-sosyal-bilimlere-ozel-yeni-destek-programi" TargetMode="External"/><Relationship Id="rId5" Type="http://schemas.openxmlformats.org/officeDocument/2006/relationships/hyperlink" Target="http://youtube.com/tubitak" TargetMode="External"/><Relationship Id="rId4" Type="http://schemas.openxmlformats.org/officeDocument/2006/relationships/hyperlink" Target="https://www.ktu.edu.tr/tto-duyuru3440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>SilentAll Team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İkisivri</dc:creator>
  <cp:keywords/>
  <dc:description/>
  <cp:lastModifiedBy>Duygu İkisivri</cp:lastModifiedBy>
  <cp:revision>2</cp:revision>
  <dcterms:created xsi:type="dcterms:W3CDTF">2021-06-01T12:37:00Z</dcterms:created>
  <dcterms:modified xsi:type="dcterms:W3CDTF">2021-06-01T12:40:00Z</dcterms:modified>
</cp:coreProperties>
</file>