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9EC" w:rsidRPr="00CB6B62" w:rsidRDefault="00CC79EC" w:rsidP="00CB6B62">
      <w:pPr>
        <w:jc w:val="both"/>
        <w:rPr>
          <w:rFonts w:ascii="Hurme Geometric Sans 1" w:hAnsi="Hurme Geometric Sans 1"/>
        </w:rPr>
      </w:pPr>
    </w:p>
    <w:p w:rsidR="00CB6B62" w:rsidRDefault="00CB6B62" w:rsidP="00CB6B62">
      <w:pPr>
        <w:autoSpaceDE w:val="0"/>
        <w:autoSpaceDN w:val="0"/>
        <w:adjustRightInd w:val="0"/>
        <w:jc w:val="both"/>
        <w:rPr>
          <w:rFonts w:ascii="Hurme Geometric Sans 1" w:hAnsi="Hurme Geometric Sans 1" w:cs="F1"/>
          <w:bCs/>
          <w:sz w:val="23"/>
          <w:szCs w:val="23"/>
        </w:rPr>
      </w:pPr>
      <w:r w:rsidRPr="00CB6B62">
        <w:rPr>
          <w:rFonts w:ascii="Hurme Geometric Sans 1" w:hAnsi="Hurme Geometric Sans 1" w:cs="F4"/>
          <w:sz w:val="24"/>
          <w:szCs w:val="24"/>
        </w:rPr>
        <w:t>24.08.2026</w:t>
      </w:r>
    </w:p>
    <w:p w:rsidR="00697BA2" w:rsidRPr="00CB6B62" w:rsidRDefault="00857776" w:rsidP="00CB6B62">
      <w:pPr>
        <w:autoSpaceDE w:val="0"/>
        <w:autoSpaceDN w:val="0"/>
        <w:adjustRightInd w:val="0"/>
        <w:jc w:val="both"/>
        <w:rPr>
          <w:rFonts w:ascii="Hurme Geometric Sans 1" w:hAnsi="Hurme Geometric Sans 1" w:cs="F1"/>
          <w:bCs/>
          <w:sz w:val="23"/>
          <w:szCs w:val="23"/>
        </w:rPr>
      </w:pPr>
      <w:r w:rsidRPr="00CB6B62">
        <w:rPr>
          <w:rFonts w:ascii="Hurme Geometric Sans 1" w:hAnsi="Hurme Geometric Sans 1" w:cs="F1"/>
          <w:bCs/>
          <w:sz w:val="24"/>
          <w:szCs w:val="24"/>
        </w:rPr>
        <w:t>Savunma İsteme</w:t>
      </w:r>
    </w:p>
    <w:p w:rsidR="00664F98" w:rsidRPr="00CB6B62" w:rsidRDefault="00664F98" w:rsidP="00CB6B62">
      <w:pPr>
        <w:autoSpaceDE w:val="0"/>
        <w:autoSpaceDN w:val="0"/>
        <w:adjustRightInd w:val="0"/>
        <w:ind w:right="-567"/>
        <w:jc w:val="both"/>
        <w:rPr>
          <w:rFonts w:ascii="Hurme Geometric Sans 1" w:hAnsi="Hurme Geometric Sans 1" w:cs="F1"/>
          <w:bCs/>
          <w:sz w:val="24"/>
          <w:szCs w:val="24"/>
        </w:rPr>
      </w:pPr>
    </w:p>
    <w:p w:rsidR="00697BA2" w:rsidRPr="00CB6B62" w:rsidRDefault="00A508C9" w:rsidP="00CB6B62">
      <w:pPr>
        <w:autoSpaceDE w:val="0"/>
        <w:autoSpaceDN w:val="0"/>
        <w:adjustRightInd w:val="0"/>
        <w:ind w:left="7080"/>
        <w:jc w:val="both"/>
        <w:rPr>
          <w:rFonts w:ascii="Hurme Geometric Sans 1" w:hAnsi="Hurme Geometric Sans 1" w:cs="F1"/>
          <w:bCs/>
          <w:sz w:val="24"/>
          <w:szCs w:val="24"/>
        </w:rPr>
      </w:pPr>
      <w:r w:rsidRPr="00CB6B62">
        <w:rPr>
          <w:rFonts w:ascii="Hurme Geometric Sans 1" w:hAnsi="Hurme Geometric Sans 1" w:cs="F4"/>
          <w:sz w:val="24"/>
          <w:szCs w:val="24"/>
        </w:rPr>
        <w:t xml:space="preserve">       </w:t>
      </w:r>
    </w:p>
    <w:p w:rsidR="00CB6B62" w:rsidRPr="00CB6B62" w:rsidRDefault="00CB6B62" w:rsidP="00CB6B62">
      <w:pPr>
        <w:spacing w:before="100" w:beforeAutospacing="1" w:after="100" w:afterAutospacing="1" w:line="240" w:lineRule="auto"/>
        <w:jc w:val="center"/>
        <w:rPr>
          <w:rFonts w:ascii="Hurme Geometric Sans 1" w:eastAsia="Times New Roman" w:hAnsi="Hurme Geometric Sans 1" w:cs="Times New Roman"/>
          <w:sz w:val="24"/>
          <w:szCs w:val="24"/>
          <w:lang w:eastAsia="tr-TR"/>
        </w:rPr>
      </w:pPr>
      <w:r w:rsidRPr="00CB6B62">
        <w:rPr>
          <w:rFonts w:ascii="Hurme Geometric Sans 1" w:eastAsia="Times New Roman" w:hAnsi="Hurme Geometric Sans 1" w:cs="Times New Roman"/>
          <w:bCs/>
          <w:sz w:val="24"/>
          <w:szCs w:val="24"/>
          <w:lang w:eastAsia="tr-TR"/>
        </w:rPr>
        <w:t xml:space="preserve">Sayın </w:t>
      </w:r>
      <w:proofErr w:type="gramStart"/>
      <w:r w:rsidRPr="00CB6B62">
        <w:rPr>
          <w:rFonts w:ascii="Hurme Geometric Sans 1" w:eastAsia="Times New Roman" w:hAnsi="Hurme Geometric Sans 1" w:cs="Times New Roman"/>
          <w:bCs/>
          <w:sz w:val="24"/>
          <w:szCs w:val="24"/>
          <w:lang w:eastAsia="tr-TR"/>
        </w:rPr>
        <w:t>……………………………</w:t>
      </w:r>
      <w:proofErr w:type="gramEnd"/>
      <w:r w:rsidRPr="00CB6B62">
        <w:rPr>
          <w:rFonts w:ascii="Hurme Geometric Sans 1" w:eastAsia="Times New Roman" w:hAnsi="Hurme Geometric Sans 1" w:cs="Times New Roman"/>
          <w:sz w:val="24"/>
          <w:szCs w:val="24"/>
          <w:lang w:eastAsia="tr-TR"/>
        </w:rPr>
        <w:br/>
      </w:r>
      <w:r w:rsidRPr="00CB6B62">
        <w:rPr>
          <w:rFonts w:ascii="Hurme Geometric Sans 1" w:eastAsia="Times New Roman" w:hAnsi="Hurme Geometric Sans 1" w:cs="Times New Roman"/>
          <w:bCs/>
          <w:sz w:val="24"/>
          <w:szCs w:val="24"/>
          <w:lang w:eastAsia="tr-TR"/>
        </w:rPr>
        <w:t>Şüpheli</w:t>
      </w:r>
    </w:p>
    <w:p w:rsidR="00CB6B62" w:rsidRDefault="00CB6B62" w:rsidP="00CB6B62">
      <w:pPr>
        <w:spacing w:before="100" w:beforeAutospacing="1" w:after="100" w:afterAutospacing="1" w:line="240" w:lineRule="auto"/>
        <w:rPr>
          <w:rFonts w:ascii="Hurme Geometric Sans 1" w:eastAsia="Times New Roman" w:hAnsi="Hurme Geometric Sans 1" w:cs="Times New Roman"/>
          <w:bCs/>
          <w:sz w:val="24"/>
          <w:szCs w:val="24"/>
          <w:lang w:eastAsia="tr-TR"/>
        </w:rPr>
      </w:pPr>
    </w:p>
    <w:p w:rsidR="00CB6B62" w:rsidRPr="00CB6B62" w:rsidRDefault="00CB6B62" w:rsidP="00CB6B62">
      <w:pPr>
        <w:spacing w:before="100" w:beforeAutospacing="1" w:after="100" w:afterAutospacing="1" w:line="240" w:lineRule="auto"/>
        <w:rPr>
          <w:rFonts w:ascii="Hurme Geometric Sans 1" w:eastAsia="Times New Roman" w:hAnsi="Hurme Geometric Sans 1" w:cs="Times New Roman"/>
          <w:sz w:val="24"/>
          <w:szCs w:val="24"/>
          <w:lang w:eastAsia="tr-TR"/>
        </w:rPr>
      </w:pPr>
      <w:r w:rsidRPr="00CB6B62">
        <w:rPr>
          <w:rFonts w:ascii="Hurme Geometric Sans 1" w:eastAsia="Times New Roman" w:hAnsi="Hurme Geometric Sans 1" w:cs="Times New Roman"/>
          <w:bCs/>
          <w:sz w:val="24"/>
          <w:szCs w:val="24"/>
          <w:lang w:eastAsia="tr-TR"/>
        </w:rPr>
        <w:t>İlgi:</w:t>
      </w:r>
      <w:r w:rsidRPr="00CB6B62">
        <w:rPr>
          <w:rFonts w:ascii="Hurme Geometric Sans 1" w:eastAsia="Times New Roman" w:hAnsi="Hurme Geometric Sans 1" w:cs="Times New Roman"/>
          <w:sz w:val="24"/>
          <w:szCs w:val="24"/>
          <w:lang w:eastAsia="tr-TR"/>
        </w:rPr>
        <w:t xml:space="preserve"> …/…/202… tarih ve </w:t>
      </w:r>
      <w:proofErr w:type="gramStart"/>
      <w:r w:rsidRPr="00CB6B62">
        <w:rPr>
          <w:rFonts w:ascii="Hurme Geometric Sans 1" w:eastAsia="Times New Roman" w:hAnsi="Hurme Geometric Sans 1" w:cs="Times New Roman"/>
          <w:sz w:val="24"/>
          <w:szCs w:val="24"/>
          <w:lang w:eastAsia="tr-TR"/>
        </w:rPr>
        <w:t>……………</w:t>
      </w:r>
      <w:proofErr w:type="gramEnd"/>
      <w:r w:rsidRPr="00CB6B62">
        <w:rPr>
          <w:rFonts w:ascii="Hurme Geometric Sans 1" w:eastAsia="Times New Roman" w:hAnsi="Hurme Geometric Sans 1" w:cs="Times New Roman"/>
          <w:sz w:val="24"/>
          <w:szCs w:val="24"/>
          <w:lang w:eastAsia="tr-TR"/>
        </w:rPr>
        <w:t xml:space="preserve"> </w:t>
      </w:r>
      <w:proofErr w:type="gramStart"/>
      <w:r w:rsidRPr="00CB6B62">
        <w:rPr>
          <w:rFonts w:ascii="Hurme Geometric Sans 1" w:eastAsia="Times New Roman" w:hAnsi="Hurme Geometric Sans 1" w:cs="Times New Roman"/>
          <w:sz w:val="24"/>
          <w:szCs w:val="24"/>
          <w:lang w:eastAsia="tr-TR"/>
        </w:rPr>
        <w:t>sayılı</w:t>
      </w:r>
      <w:proofErr w:type="gramEnd"/>
      <w:r w:rsidRPr="00CB6B62">
        <w:rPr>
          <w:rFonts w:ascii="Hurme Geometric Sans 1" w:eastAsia="Times New Roman" w:hAnsi="Hurme Geometric Sans 1" w:cs="Times New Roman"/>
          <w:sz w:val="24"/>
          <w:szCs w:val="24"/>
          <w:lang w:eastAsia="tr-TR"/>
        </w:rPr>
        <w:t xml:space="preserve"> yazı.</w:t>
      </w:r>
    </w:p>
    <w:p w:rsidR="00CB6B62" w:rsidRPr="00CB6B62" w:rsidRDefault="00CB6B62" w:rsidP="00CB6B62">
      <w:pPr>
        <w:spacing w:before="100" w:beforeAutospacing="1" w:after="100" w:afterAutospacing="1" w:line="240" w:lineRule="auto"/>
        <w:jc w:val="both"/>
        <w:rPr>
          <w:rFonts w:ascii="Hurme Geometric Sans 1" w:eastAsia="Times New Roman" w:hAnsi="Hurme Geometric Sans 1" w:cs="Times New Roman"/>
          <w:sz w:val="24"/>
          <w:szCs w:val="24"/>
          <w:lang w:eastAsia="tr-TR"/>
        </w:rPr>
      </w:pPr>
      <w:r w:rsidRPr="00CB6B62">
        <w:rPr>
          <w:rFonts w:ascii="Hurme Geometric Sans 1" w:eastAsia="Times New Roman" w:hAnsi="Hurme Geometric Sans 1" w:cs="Times New Roman"/>
          <w:sz w:val="24"/>
          <w:szCs w:val="24"/>
          <w:lang w:eastAsia="tr-TR"/>
        </w:rPr>
        <w:t>İlgi yazı ile hakkınızda başlatılan disiplin soruşturması kapsamında düzenlenen soruşturma raporu ve ekleri incelenmiştir.</w:t>
      </w:r>
    </w:p>
    <w:p w:rsidR="00CB6B62" w:rsidRPr="00CB6B62" w:rsidRDefault="00CB6B62" w:rsidP="00CB6B62">
      <w:pPr>
        <w:spacing w:before="100" w:beforeAutospacing="1" w:after="100" w:afterAutospacing="1" w:line="240" w:lineRule="auto"/>
        <w:jc w:val="both"/>
        <w:rPr>
          <w:rFonts w:ascii="Hurme Geometric Sans 1" w:eastAsia="Times New Roman" w:hAnsi="Hurme Geometric Sans 1" w:cs="Times New Roman"/>
          <w:sz w:val="24"/>
          <w:szCs w:val="24"/>
          <w:lang w:eastAsia="tr-TR"/>
        </w:rPr>
      </w:pPr>
      <w:r w:rsidRPr="00CB6B62">
        <w:rPr>
          <w:rFonts w:ascii="Hurme Geometric Sans 1" w:eastAsia="Times New Roman" w:hAnsi="Hurme Geometric Sans 1" w:cs="Times New Roman"/>
          <w:sz w:val="24"/>
          <w:szCs w:val="24"/>
          <w:lang w:eastAsia="tr-TR"/>
        </w:rPr>
        <w:t xml:space="preserve">Soruşturma raporunda; </w:t>
      </w:r>
      <w:proofErr w:type="gramStart"/>
      <w:r w:rsidRPr="00CB6B62">
        <w:rPr>
          <w:rFonts w:ascii="Hurme Geometric Sans 1" w:eastAsia="Times New Roman" w:hAnsi="Hurme Geometric Sans 1" w:cs="Times New Roman"/>
          <w:bCs/>
          <w:sz w:val="24"/>
          <w:szCs w:val="24"/>
          <w:lang w:eastAsia="tr-TR"/>
        </w:rPr>
        <w:t>………………………………………………………………………………</w:t>
      </w:r>
      <w:proofErr w:type="gramEnd"/>
      <w:r w:rsidRPr="00CB6B62">
        <w:rPr>
          <w:rFonts w:ascii="Hurme Geometric Sans 1" w:eastAsia="Times New Roman" w:hAnsi="Hurme Geometric Sans 1" w:cs="Times New Roman"/>
          <w:sz w:val="24"/>
          <w:szCs w:val="24"/>
          <w:lang w:eastAsia="tr-TR"/>
        </w:rPr>
        <w:t xml:space="preserve"> </w:t>
      </w:r>
      <w:proofErr w:type="gramStart"/>
      <w:r w:rsidRPr="00CB6B62">
        <w:rPr>
          <w:rFonts w:ascii="Hurme Geometric Sans 1" w:eastAsia="Times New Roman" w:hAnsi="Hurme Geometric Sans 1" w:cs="Times New Roman"/>
          <w:sz w:val="24"/>
          <w:szCs w:val="24"/>
          <w:lang w:eastAsia="tr-TR"/>
        </w:rPr>
        <w:t>şeklindeki</w:t>
      </w:r>
      <w:proofErr w:type="gramEnd"/>
      <w:r w:rsidRPr="00CB6B62">
        <w:rPr>
          <w:rFonts w:ascii="Hurme Geometric Sans 1" w:eastAsia="Times New Roman" w:hAnsi="Hurme Geometric Sans 1" w:cs="Times New Roman"/>
          <w:sz w:val="24"/>
          <w:szCs w:val="24"/>
          <w:lang w:eastAsia="tr-TR"/>
        </w:rPr>
        <w:t xml:space="preserve"> eylemin tarafınızca gerçekleştirildiği değerlendirilmiş ve söz konusu eylemin </w:t>
      </w:r>
      <w:r w:rsidRPr="00CB6B62">
        <w:rPr>
          <w:rFonts w:ascii="Hurme Geometric Sans 1" w:eastAsia="Times New Roman" w:hAnsi="Hurme Geometric Sans 1" w:cs="Times New Roman"/>
          <w:bCs/>
          <w:sz w:val="24"/>
          <w:szCs w:val="24"/>
          <w:lang w:eastAsia="tr-TR"/>
        </w:rPr>
        <w:t xml:space="preserve">2547 sayılı Yükseköğretim Kanununun 53/b/… bendinde yer alan </w:t>
      </w:r>
      <w:r w:rsidRPr="00CB6B62">
        <w:rPr>
          <w:rFonts w:ascii="Hurme Geometric Sans 1" w:hAnsi="Hurme Geometric Sans 1" w:cs="Arial"/>
          <w:sz w:val="24"/>
          <w:szCs w:val="24"/>
        </w:rPr>
        <w:t xml:space="preserve">(veya 657 Sayılı Kanunun </w:t>
      </w:r>
      <w:proofErr w:type="gramStart"/>
      <w:r w:rsidRPr="00CB6B62">
        <w:rPr>
          <w:rFonts w:ascii="Hurme Geometric Sans 1" w:hAnsi="Hurme Geometric Sans 1" w:cs="Arial"/>
          <w:sz w:val="24"/>
          <w:szCs w:val="24"/>
        </w:rPr>
        <w:t>….</w:t>
      </w:r>
      <w:proofErr w:type="gramEnd"/>
      <w:r w:rsidRPr="00CB6B62">
        <w:rPr>
          <w:rFonts w:ascii="Hurme Geometric Sans 1" w:hAnsi="Hurme Geometric Sans 1" w:cs="Arial"/>
          <w:sz w:val="24"/>
          <w:szCs w:val="24"/>
        </w:rPr>
        <w:t xml:space="preserve"> maddesinde yer alan)  </w:t>
      </w:r>
      <w:r w:rsidRPr="00CB6B62">
        <w:rPr>
          <w:rFonts w:ascii="Hurme Geometric Sans 1" w:eastAsia="Times New Roman" w:hAnsi="Hurme Geometric Sans 1" w:cs="Times New Roman"/>
          <w:bCs/>
          <w:sz w:val="24"/>
          <w:szCs w:val="24"/>
          <w:lang w:eastAsia="tr-TR"/>
        </w:rPr>
        <w:t>“</w:t>
      </w:r>
      <w:proofErr w:type="gramStart"/>
      <w:r w:rsidRPr="00CB6B62">
        <w:rPr>
          <w:rFonts w:ascii="Hurme Geometric Sans 1" w:eastAsia="Times New Roman" w:hAnsi="Hurme Geometric Sans 1" w:cs="Times New Roman"/>
          <w:bCs/>
          <w:sz w:val="24"/>
          <w:szCs w:val="24"/>
          <w:lang w:eastAsia="tr-TR"/>
        </w:rPr>
        <w:t>……………………………………</w:t>
      </w:r>
      <w:proofErr w:type="gramEnd"/>
      <w:r w:rsidRPr="00CB6B62">
        <w:rPr>
          <w:rFonts w:ascii="Hurme Geometric Sans 1" w:eastAsia="Times New Roman" w:hAnsi="Hurme Geometric Sans 1" w:cs="Times New Roman"/>
          <w:bCs/>
          <w:sz w:val="24"/>
          <w:szCs w:val="24"/>
          <w:lang w:eastAsia="tr-TR"/>
        </w:rPr>
        <w:t>”</w:t>
      </w:r>
      <w:r w:rsidRPr="00CB6B62">
        <w:rPr>
          <w:rFonts w:ascii="Hurme Geometric Sans 1" w:eastAsia="Times New Roman" w:hAnsi="Hurme Geometric Sans 1" w:cs="Times New Roman"/>
          <w:sz w:val="24"/>
          <w:szCs w:val="24"/>
          <w:lang w:eastAsia="tr-TR"/>
        </w:rPr>
        <w:t xml:space="preserve"> hükmü kapsamında disiplin suçu oluşturduğu kanaatine varılmıştır. Bu nedenle, hakkınızda </w:t>
      </w:r>
      <w:proofErr w:type="gramStart"/>
      <w:r w:rsidRPr="00CB6B62">
        <w:rPr>
          <w:rFonts w:ascii="Hurme Geometric Sans 1" w:eastAsia="Times New Roman" w:hAnsi="Hurme Geometric Sans 1" w:cs="Times New Roman"/>
          <w:bCs/>
          <w:sz w:val="24"/>
          <w:szCs w:val="24"/>
          <w:lang w:eastAsia="tr-TR"/>
        </w:rPr>
        <w:t>……………………</w:t>
      </w:r>
      <w:proofErr w:type="gramEnd"/>
      <w:r w:rsidRPr="00CB6B62">
        <w:rPr>
          <w:rFonts w:ascii="Hurme Geometric Sans 1" w:eastAsia="Times New Roman" w:hAnsi="Hurme Geometric Sans 1" w:cs="Times New Roman"/>
          <w:bCs/>
          <w:sz w:val="24"/>
          <w:szCs w:val="24"/>
          <w:lang w:eastAsia="tr-TR"/>
        </w:rPr>
        <w:t xml:space="preserve"> </w:t>
      </w:r>
      <w:proofErr w:type="gramStart"/>
      <w:r w:rsidRPr="00CB6B62">
        <w:rPr>
          <w:rFonts w:ascii="Hurme Geometric Sans 1" w:eastAsia="Times New Roman" w:hAnsi="Hurme Geometric Sans 1" w:cs="Times New Roman"/>
          <w:bCs/>
          <w:sz w:val="24"/>
          <w:szCs w:val="24"/>
          <w:lang w:eastAsia="tr-TR"/>
        </w:rPr>
        <w:t>disiplin</w:t>
      </w:r>
      <w:proofErr w:type="gramEnd"/>
      <w:r w:rsidRPr="00CB6B62">
        <w:rPr>
          <w:rFonts w:ascii="Hurme Geometric Sans 1" w:eastAsia="Times New Roman" w:hAnsi="Hurme Geometric Sans 1" w:cs="Times New Roman"/>
          <w:bCs/>
          <w:sz w:val="24"/>
          <w:szCs w:val="24"/>
          <w:lang w:eastAsia="tr-TR"/>
        </w:rPr>
        <w:t xml:space="preserve"> cezası</w:t>
      </w:r>
      <w:r w:rsidRPr="00CB6B62">
        <w:rPr>
          <w:rFonts w:ascii="Hurme Geometric Sans 1" w:eastAsia="Times New Roman" w:hAnsi="Hurme Geometric Sans 1" w:cs="Times New Roman"/>
          <w:sz w:val="24"/>
          <w:szCs w:val="24"/>
          <w:lang w:eastAsia="tr-TR"/>
        </w:rPr>
        <w:t xml:space="preserve"> verilmesi teklif edilmiştir.</w:t>
      </w:r>
    </w:p>
    <w:p w:rsidR="00CB6B62" w:rsidRPr="00CB6B62" w:rsidRDefault="00CB6B62" w:rsidP="00CB6B62">
      <w:pPr>
        <w:spacing w:before="100" w:beforeAutospacing="1" w:after="100" w:afterAutospacing="1" w:line="240" w:lineRule="auto"/>
        <w:jc w:val="both"/>
        <w:rPr>
          <w:rFonts w:ascii="Hurme Geometric Sans 1" w:eastAsia="Times New Roman" w:hAnsi="Hurme Geometric Sans 1" w:cs="Times New Roman"/>
          <w:sz w:val="24"/>
          <w:szCs w:val="24"/>
          <w:lang w:eastAsia="tr-TR"/>
        </w:rPr>
      </w:pPr>
      <w:r w:rsidRPr="00CB6B62">
        <w:rPr>
          <w:rFonts w:ascii="Hurme Geometric Sans 1" w:eastAsia="Times New Roman" w:hAnsi="Hurme Geometric Sans 1" w:cs="Times New Roman"/>
          <w:sz w:val="24"/>
          <w:szCs w:val="24"/>
          <w:lang w:eastAsia="tr-TR"/>
        </w:rPr>
        <w:t xml:space="preserve">Bu itibarla, </w:t>
      </w:r>
      <w:r w:rsidRPr="00CB6B62">
        <w:rPr>
          <w:rFonts w:ascii="Hurme Geometric Sans 1" w:eastAsia="Times New Roman" w:hAnsi="Hurme Geometric Sans 1" w:cs="Times New Roman"/>
          <w:bCs/>
          <w:sz w:val="24"/>
          <w:szCs w:val="24"/>
          <w:lang w:eastAsia="tr-TR"/>
        </w:rPr>
        <w:t>yukarıda belirtilen eylem ve bu eyleme karşılık gelen disiplin cezası yönünden savunmanızı</w:t>
      </w:r>
      <w:r w:rsidRPr="00CB6B62">
        <w:rPr>
          <w:rFonts w:ascii="Hurme Geometric Sans 1" w:eastAsia="Times New Roman" w:hAnsi="Hurme Geometric Sans 1" w:cs="Times New Roman"/>
          <w:sz w:val="24"/>
          <w:szCs w:val="24"/>
          <w:lang w:eastAsia="tr-TR"/>
        </w:rPr>
        <w:t xml:space="preserve">, işbu yazının tarafınıza tebliğinden itibaren </w:t>
      </w:r>
      <w:r w:rsidRPr="00CB6B62">
        <w:rPr>
          <w:rFonts w:ascii="Hurme Geometric Sans 1" w:eastAsia="Times New Roman" w:hAnsi="Hurme Geometric Sans 1" w:cs="Times New Roman"/>
          <w:bCs/>
          <w:sz w:val="24"/>
          <w:szCs w:val="24"/>
          <w:lang w:eastAsia="tr-TR"/>
        </w:rPr>
        <w:t>8 (sekiz) gün içerisinde</w:t>
      </w:r>
      <w:r w:rsidRPr="00CB6B62">
        <w:rPr>
          <w:rFonts w:ascii="Hurme Geometric Sans 1" w:eastAsia="Times New Roman" w:hAnsi="Hurme Geometric Sans 1" w:cs="Times New Roman"/>
          <w:sz w:val="24"/>
          <w:szCs w:val="24"/>
          <w:lang w:eastAsia="tr-TR"/>
        </w:rPr>
        <w:t xml:space="preserve"> yazılı olarak sunmanız gerekmektedir.</w:t>
      </w:r>
    </w:p>
    <w:p w:rsidR="00CB6B62" w:rsidRPr="00CB6B62" w:rsidRDefault="00CB6B62" w:rsidP="00CB6B62">
      <w:pPr>
        <w:spacing w:before="100" w:beforeAutospacing="1" w:after="100" w:afterAutospacing="1" w:line="240" w:lineRule="auto"/>
        <w:jc w:val="both"/>
        <w:rPr>
          <w:rFonts w:ascii="Hurme Geometric Sans 1" w:eastAsia="Times New Roman" w:hAnsi="Hurme Geometric Sans 1" w:cs="Times New Roman"/>
          <w:sz w:val="24"/>
          <w:szCs w:val="24"/>
          <w:lang w:eastAsia="tr-TR"/>
        </w:rPr>
      </w:pPr>
      <w:r w:rsidRPr="00CB6B62">
        <w:rPr>
          <w:rFonts w:ascii="Hurme Geometric Sans 1" w:eastAsia="Times New Roman" w:hAnsi="Hurme Geometric Sans 1" w:cs="Times New Roman"/>
          <w:sz w:val="24"/>
          <w:szCs w:val="24"/>
          <w:lang w:eastAsia="tr-TR"/>
        </w:rPr>
        <w:t xml:space="preserve">Belirtilen süre içerisinde savunmanızı sunmamanız hâlinde, </w:t>
      </w:r>
      <w:r w:rsidRPr="00CB6B62">
        <w:rPr>
          <w:rFonts w:ascii="Hurme Geometric Sans 1" w:eastAsia="Times New Roman" w:hAnsi="Hurme Geometric Sans 1" w:cs="Times New Roman"/>
          <w:bCs/>
          <w:sz w:val="24"/>
          <w:szCs w:val="24"/>
          <w:lang w:eastAsia="tr-TR"/>
        </w:rPr>
        <w:t>savunma hakkından vazgeçmiş sayılacağınız ve mevcut delillere göre hakkınızda karar verileceği</w:t>
      </w:r>
      <w:r w:rsidRPr="00CB6B62">
        <w:rPr>
          <w:rFonts w:ascii="Hurme Geometric Sans 1" w:eastAsia="Times New Roman" w:hAnsi="Hurme Geometric Sans 1" w:cs="Times New Roman"/>
          <w:sz w:val="24"/>
          <w:szCs w:val="24"/>
          <w:lang w:eastAsia="tr-TR"/>
        </w:rPr>
        <w:t xml:space="preserve"> hususunu bilgilerinize bildiririm.</w:t>
      </w:r>
    </w:p>
    <w:p w:rsidR="005A4555" w:rsidRPr="00CB6B62" w:rsidRDefault="00CB6B62" w:rsidP="00CB6B62">
      <w:pPr>
        <w:autoSpaceDE w:val="0"/>
        <w:autoSpaceDN w:val="0"/>
        <w:adjustRightInd w:val="0"/>
        <w:spacing w:after="0" w:line="240" w:lineRule="auto"/>
        <w:jc w:val="both"/>
        <w:rPr>
          <w:rFonts w:ascii="Hurme Geometric Sans 1" w:hAnsi="Hurme Geometric Sans 1" w:cs="Arial"/>
          <w:sz w:val="24"/>
          <w:szCs w:val="24"/>
        </w:rPr>
      </w:pPr>
      <w:r w:rsidRPr="00CB6B62">
        <w:rPr>
          <w:rFonts w:ascii="Hurme Geometric Sans 1" w:eastAsia="Times New Roman" w:hAnsi="Hurme Geometric Sans 1" w:cs="Times New Roman"/>
          <w:sz w:val="24"/>
          <w:szCs w:val="24"/>
          <w:lang w:eastAsia="tr-TR"/>
        </w:rPr>
        <w:t>Savunmanızı hazırlamadan önce talep etmeniz hâlinde, 4982 sayılı Bilgi Edinme Hakkı Kanununun ilgili hükümleri kapsamında bilgi edinme hakkının istisnaları saklı kalmak kaydıyla, hakkınızda yürütülen disiplin soruşturmasına ilişkin dosyayı ve dosyada bulunan bilgi ve belgeleri inceleyebileceğiniz hususunda bilgilerinizi rica ederim.</w:t>
      </w:r>
    </w:p>
    <w:p w:rsidR="00CB6B62" w:rsidRDefault="00CB6B62" w:rsidP="00CB6B62">
      <w:pPr>
        <w:autoSpaceDE w:val="0"/>
        <w:autoSpaceDN w:val="0"/>
        <w:adjustRightInd w:val="0"/>
        <w:jc w:val="right"/>
        <w:rPr>
          <w:rFonts w:ascii="Hurme Geometric Sans 1" w:hAnsi="Hurme Geometric Sans 1" w:cs="Arial"/>
          <w:sz w:val="24"/>
          <w:szCs w:val="24"/>
        </w:rPr>
      </w:pPr>
    </w:p>
    <w:p w:rsidR="00857776" w:rsidRPr="00CB6B62" w:rsidRDefault="00857776" w:rsidP="00CB6B62">
      <w:pPr>
        <w:autoSpaceDE w:val="0"/>
        <w:autoSpaceDN w:val="0"/>
        <w:adjustRightInd w:val="0"/>
        <w:jc w:val="right"/>
        <w:rPr>
          <w:rFonts w:ascii="Hurme Geometric Sans 1" w:hAnsi="Hurme Geometric Sans 1" w:cs="Arial"/>
          <w:sz w:val="24"/>
          <w:szCs w:val="24"/>
        </w:rPr>
      </w:pPr>
      <w:bookmarkStart w:id="0" w:name="_GoBack"/>
      <w:bookmarkEnd w:id="0"/>
      <w:r w:rsidRPr="00CB6B62">
        <w:rPr>
          <w:rFonts w:ascii="Hurme Geometric Sans 1" w:hAnsi="Hurme Geometric Sans 1" w:cs="Arial"/>
          <w:sz w:val="24"/>
          <w:szCs w:val="24"/>
        </w:rPr>
        <w:t>İsim ve İmza</w:t>
      </w:r>
    </w:p>
    <w:p w:rsidR="00CB6B62" w:rsidRPr="00CB6B62" w:rsidRDefault="00857776" w:rsidP="00CB6B62">
      <w:pPr>
        <w:autoSpaceDE w:val="0"/>
        <w:autoSpaceDN w:val="0"/>
        <w:adjustRightInd w:val="0"/>
        <w:jc w:val="right"/>
        <w:rPr>
          <w:rFonts w:ascii="Hurme Geometric Sans 1" w:hAnsi="Hurme Geometric Sans 1" w:cs="F4"/>
          <w:sz w:val="24"/>
          <w:szCs w:val="24"/>
        </w:rPr>
      </w:pPr>
      <w:r w:rsidRPr="00CB6B62">
        <w:rPr>
          <w:rFonts w:ascii="Hurme Geometric Sans 1" w:hAnsi="Hurme Geometric Sans 1" w:cs="Arial"/>
          <w:sz w:val="24"/>
          <w:szCs w:val="24"/>
        </w:rPr>
        <w:t>Disiplin Cezası Vermeye Yetkili Makam</w:t>
      </w:r>
    </w:p>
    <w:p w:rsidR="00CB6B62" w:rsidRPr="00CB6B62" w:rsidRDefault="00CB6B62" w:rsidP="00CB6B62">
      <w:pPr>
        <w:spacing w:before="100" w:beforeAutospacing="1" w:after="100" w:afterAutospacing="1" w:line="240" w:lineRule="auto"/>
        <w:jc w:val="both"/>
        <w:rPr>
          <w:rFonts w:ascii="Hurme Geometric Sans 1" w:eastAsia="Times New Roman" w:hAnsi="Hurme Geometric Sans 1" w:cs="Times New Roman"/>
          <w:bCs/>
          <w:sz w:val="24"/>
          <w:szCs w:val="24"/>
          <w:lang w:eastAsia="tr-TR"/>
        </w:rPr>
      </w:pPr>
    </w:p>
    <w:sectPr w:rsidR="00CB6B62" w:rsidRPr="00CB6B62" w:rsidSect="009612D9">
      <w:headerReference w:type="default" r:id="rId7"/>
      <w:footerReference w:type="default" r:id="rId8"/>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B5B" w:rsidRDefault="00820B5B" w:rsidP="00D464DF">
      <w:pPr>
        <w:spacing w:after="0" w:line="240" w:lineRule="auto"/>
      </w:pPr>
      <w:r>
        <w:separator/>
      </w:r>
    </w:p>
  </w:endnote>
  <w:endnote w:type="continuationSeparator" w:id="0">
    <w:p w:rsidR="00820B5B" w:rsidRDefault="00820B5B" w:rsidP="00D46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Hurme Geometric Sans 1">
    <w:panose1 w:val="020B0500020000000000"/>
    <w:charset w:val="00"/>
    <w:family w:val="swiss"/>
    <w:notTrueType/>
    <w:pitch w:val="variable"/>
    <w:sig w:usb0="00000007" w:usb1="00000001" w:usb2="00000000" w:usb3="00000000" w:csb0="00000093" w:csb1="00000000"/>
  </w:font>
  <w:font w:name="F4">
    <w:panose1 w:val="00000000000000000000"/>
    <w:charset w:val="A2"/>
    <w:family w:val="auto"/>
    <w:notTrueType/>
    <w:pitch w:val="default"/>
    <w:sig w:usb0="00000005" w:usb1="00000000" w:usb2="00000000" w:usb3="00000000" w:csb0="00000010" w:csb1="00000000"/>
  </w:font>
  <w:font w:name="F1">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2D9" w:rsidRPr="00970B90" w:rsidRDefault="009612D9" w:rsidP="009612D9">
    <w:pPr>
      <w:ind w:right="-709" w:hanging="709"/>
      <w:jc w:val="both"/>
      <w:rPr>
        <w:rFonts w:ascii="Hurme Geometric Sans 1" w:hAnsi="Hurme Geometric Sans 1" w:cs="Calibri"/>
        <w:color w:val="0070C0"/>
        <w:sz w:val="16"/>
        <w:szCs w:val="16"/>
        <w:lang w:val="en-US"/>
      </w:rPr>
    </w:pPr>
    <w:r w:rsidRPr="00970B90">
      <w:rPr>
        <w:rFonts w:ascii="Hurme Geometric Sans 1" w:hAnsi="Hurme Geometric Sans 1" w:cs="Calibri"/>
        <w:color w:val="0070C0"/>
        <w:sz w:val="16"/>
        <w:szCs w:val="16"/>
        <w:lang w:val="en-US"/>
      </w:rPr>
      <w:t>KTÜ.</w:t>
    </w:r>
    <w:r w:rsidR="00DE232A">
      <w:rPr>
        <w:rFonts w:ascii="Hurme Geometric Sans 1" w:hAnsi="Hurme Geometric Sans 1" w:cs="Calibri"/>
        <w:color w:val="0070C0"/>
        <w:sz w:val="16"/>
        <w:szCs w:val="16"/>
        <w:lang w:val="en-US"/>
      </w:rPr>
      <w:t>P</w:t>
    </w:r>
    <w:r w:rsidR="00817F7F">
      <w:rPr>
        <w:rFonts w:ascii="Hurme Geometric Sans 1" w:hAnsi="Hurme Geometric Sans 1" w:cs="Calibri"/>
        <w:color w:val="0070C0"/>
        <w:sz w:val="16"/>
        <w:szCs w:val="16"/>
        <w:lang w:val="en-US"/>
      </w:rPr>
      <w:t>DB</w:t>
    </w:r>
    <w:r w:rsidRPr="00970B90">
      <w:rPr>
        <w:rFonts w:ascii="Hurme Geometric Sans 1" w:hAnsi="Hurme Geometric Sans 1" w:cs="Calibri"/>
        <w:color w:val="0070C0"/>
        <w:sz w:val="16"/>
        <w:szCs w:val="16"/>
        <w:lang w:val="en-US"/>
      </w:rPr>
      <w:t>.FRM.</w:t>
    </w:r>
    <w:r w:rsidR="00DE232A">
      <w:rPr>
        <w:rFonts w:ascii="Hurme Geometric Sans 1" w:hAnsi="Hurme Geometric Sans 1" w:cs="Calibri"/>
        <w:color w:val="0070C0"/>
        <w:sz w:val="16"/>
        <w:szCs w:val="16"/>
        <w:lang w:val="en-US"/>
      </w:rPr>
      <w:t>2</w:t>
    </w:r>
    <w:r w:rsidR="002D4398">
      <w:rPr>
        <w:rFonts w:ascii="Hurme Geometric Sans 1" w:hAnsi="Hurme Geometric Sans 1" w:cs="Calibri"/>
        <w:color w:val="0070C0"/>
        <w:sz w:val="16"/>
        <w:szCs w:val="16"/>
        <w:lang w:val="en-US"/>
      </w:rPr>
      <w:t>7</w:t>
    </w:r>
    <w:r w:rsidRPr="00970B90">
      <w:rPr>
        <w:rFonts w:ascii="Hurme Geometric Sans 1" w:hAnsi="Hurme Geometric Sans 1" w:cs="Calibri"/>
        <w:color w:val="0070C0"/>
        <w:sz w:val="16"/>
        <w:szCs w:val="16"/>
        <w:lang w:val="en-US"/>
      </w:rPr>
      <w:t>/01</w:t>
    </w:r>
    <w:r w:rsidRPr="00970B90">
      <w:rPr>
        <w:rFonts w:ascii="Hurme Geometric Sans 1" w:hAnsi="Hurme Geometric Sans 1" w:cs="Calibri"/>
        <w:color w:val="0070C0"/>
        <w:sz w:val="16"/>
        <w:szCs w:val="16"/>
        <w:lang w:val="en-US"/>
      </w:rPr>
      <w:tab/>
    </w:r>
    <w:r w:rsidRPr="00970B90">
      <w:rPr>
        <w:rFonts w:ascii="Hurme Geometric Sans 1" w:hAnsi="Hurme Geometric Sans 1"/>
        <w:color w:val="0070C0"/>
        <w:lang w:val="en-US"/>
      </w:rPr>
      <w:tab/>
    </w:r>
    <w:r w:rsidRPr="00970B90">
      <w:rPr>
        <w:rFonts w:ascii="Hurme Geometric Sans 1" w:hAnsi="Hurme Geometric Sans 1"/>
        <w:color w:val="0070C0"/>
        <w:lang w:val="en-US"/>
      </w:rPr>
      <w:tab/>
    </w:r>
    <w:r w:rsidRPr="00970B90">
      <w:rPr>
        <w:rFonts w:ascii="Hurme Geometric Sans 1" w:hAnsi="Hurme Geometric Sans 1"/>
        <w:color w:val="0070C0"/>
        <w:lang w:val="en-US"/>
      </w:rPr>
      <w:tab/>
    </w:r>
    <w:r w:rsidRPr="00970B90">
      <w:rPr>
        <w:rFonts w:ascii="Hurme Geometric Sans 1" w:hAnsi="Hurme Geometric Sans 1"/>
        <w:color w:val="0070C0"/>
        <w:lang w:val="en-US"/>
      </w:rPr>
      <w:tab/>
    </w:r>
    <w:r w:rsidRPr="00970B90">
      <w:rPr>
        <w:rFonts w:ascii="Hurme Geometric Sans 1" w:hAnsi="Hurme Geometric Sans 1"/>
        <w:color w:val="0070C0"/>
        <w:lang w:val="en-US"/>
      </w:rPr>
      <w:tab/>
    </w:r>
    <w:r w:rsidRPr="00970B90">
      <w:rPr>
        <w:rFonts w:ascii="Hurme Geometric Sans 1" w:hAnsi="Hurme Geometric Sans 1"/>
        <w:color w:val="0070C0"/>
        <w:lang w:val="en-US"/>
      </w:rPr>
      <w:tab/>
    </w:r>
    <w:r w:rsidRPr="00970B90">
      <w:rPr>
        <w:rFonts w:ascii="Hurme Geometric Sans 1" w:hAnsi="Hurme Geometric Sans 1"/>
        <w:color w:val="0070C0"/>
        <w:lang w:val="en-US"/>
      </w:rPr>
      <w:tab/>
    </w:r>
  </w:p>
  <w:p w:rsidR="009612D9" w:rsidRDefault="009612D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B5B" w:rsidRDefault="00820B5B" w:rsidP="00D464DF">
      <w:pPr>
        <w:spacing w:after="0" w:line="240" w:lineRule="auto"/>
      </w:pPr>
      <w:r>
        <w:separator/>
      </w:r>
    </w:p>
  </w:footnote>
  <w:footnote w:type="continuationSeparator" w:id="0">
    <w:p w:rsidR="00820B5B" w:rsidRDefault="00820B5B" w:rsidP="00D46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4DF" w:rsidRDefault="00D464DF" w:rsidP="00D464DF">
    <w:pPr>
      <w:pStyle w:val="stBilgi"/>
    </w:pPr>
    <w:r w:rsidRPr="000835FD">
      <w:rPr>
        <w:noProof/>
        <w:lang w:eastAsia="tr-TR"/>
      </w:rPr>
      <mc:AlternateContent>
        <mc:Choice Requires="wps">
          <w:drawing>
            <wp:anchor distT="0" distB="0" distL="114299" distR="114299" simplePos="0" relativeHeight="251652096" behindDoc="0" locked="0" layoutInCell="1" allowOverlap="1" wp14:anchorId="5D47ECD4" wp14:editId="2B557ADA">
              <wp:simplePos x="0" y="0"/>
              <wp:positionH relativeFrom="page">
                <wp:posOffset>6781800</wp:posOffset>
              </wp:positionH>
              <wp:positionV relativeFrom="page">
                <wp:posOffset>-85725</wp:posOffset>
              </wp:positionV>
              <wp:extent cx="0" cy="962025"/>
              <wp:effectExtent l="19050" t="0" r="19050" b="9525"/>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62025"/>
                      </a:xfrm>
                      <a:prstGeom prst="line">
                        <a:avLst/>
                      </a:prstGeom>
                      <a:noFill/>
                      <a:ln w="28575" cap="flat" cmpd="sng" algn="ctr">
                        <a:solidFill>
                          <a:srgbClr val="1B71A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FAA96E9" id="Düz Bağlayıcı 6" o:spid="_x0000_s1026" style="position:absolute;z-index:2516520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margin;mso-height-relative:margin" from="534pt,-6.75pt" to="534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" strokecolor="#1b71ac" strokeweight="2.25pt">
              <v:stroke joinstyle="miter"/>
              <o:lock v:ext="edit" shapetype="f"/>
              <w10:wrap anchorx="page" anchory="page"/>
            </v:line>
          </w:pict>
        </mc:Fallback>
      </mc:AlternateContent>
    </w:r>
    <w:r>
      <w:rPr>
        <w:noProof/>
        <w:lang w:eastAsia="tr-TR"/>
      </w:rPr>
      <w:drawing>
        <wp:anchor distT="0" distB="0" distL="114300" distR="114300" simplePos="0" relativeHeight="251668480" behindDoc="0" locked="0" layoutInCell="1" allowOverlap="1" wp14:anchorId="0956BE03" wp14:editId="5FC43122">
          <wp:simplePos x="0" y="0"/>
          <wp:positionH relativeFrom="page">
            <wp:posOffset>577215</wp:posOffset>
          </wp:positionH>
          <wp:positionV relativeFrom="page">
            <wp:posOffset>281622</wp:posOffset>
          </wp:positionV>
          <wp:extent cx="1285875" cy="647700"/>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6318" w:type="dxa"/>
      <w:tblInd w:w="3085" w:type="dxa"/>
      <w:tblLook w:val="04A0" w:firstRow="1" w:lastRow="0" w:firstColumn="1" w:lastColumn="0" w:noHBand="0" w:noVBand="1"/>
    </w:tblPr>
    <w:tblGrid>
      <w:gridCol w:w="6318"/>
    </w:tblGrid>
    <w:tr w:rsidR="00D464DF" w:rsidTr="00B912B0">
      <w:trPr>
        <w:trHeight w:hRule="exact" w:val="284"/>
      </w:trPr>
      <w:tc>
        <w:tcPr>
          <w:tcW w:w="6318" w:type="dxa"/>
          <w:shd w:val="clear" w:color="auto" w:fill="auto"/>
        </w:tcPr>
        <w:p w:rsidR="00D464DF" w:rsidRPr="000835FD" w:rsidRDefault="00D464DF" w:rsidP="00D464DF">
          <w:pPr>
            <w:pStyle w:val="stBilgi"/>
            <w:jc w:val="right"/>
            <w:rPr>
              <w:rFonts w:ascii="Hurme Geometric Sans 1" w:hAnsi="Hurme Geometric Sans 1" w:cs="Arial"/>
              <w:b/>
              <w:bCs/>
              <w:color w:val="00426A"/>
            </w:rPr>
          </w:pPr>
          <w:r>
            <w:rPr>
              <w:noProof/>
              <w:lang w:eastAsia="tr-TR"/>
            </w:rPr>
            <mc:AlternateContent>
              <mc:Choice Requires="wps">
                <w:drawing>
                  <wp:anchor distT="45720" distB="45720" distL="114300" distR="114300" simplePos="0" relativeHeight="251660288" behindDoc="0" locked="0" layoutInCell="1" allowOverlap="1" wp14:anchorId="049DE076" wp14:editId="37B8D30E">
                    <wp:simplePos x="0" y="0"/>
                    <wp:positionH relativeFrom="page">
                      <wp:posOffset>3827145</wp:posOffset>
                    </wp:positionH>
                    <wp:positionV relativeFrom="paragraph">
                      <wp:posOffset>93345</wp:posOffset>
                    </wp:positionV>
                    <wp:extent cx="719455" cy="296545"/>
                    <wp:effectExtent l="211455" t="0" r="120650" b="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9455"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4DF" w:rsidRPr="0070448F" w:rsidRDefault="00DE232A" w:rsidP="00D464DF">
                                <w:pPr>
                                  <w:rPr>
                                    <w:rFonts w:ascii="Hurme Geometric Sans 1" w:hAnsi="Hurme Geometric Sans 1" w:cs="Arial"/>
                                    <w:b/>
                                    <w:bCs/>
                                    <w:color w:val="1B71AC"/>
                                  </w:rPr>
                                </w:pPr>
                                <w:r>
                                  <w:rPr>
                                    <w:rFonts w:ascii="Hurme Geometric Sans 1" w:hAnsi="Hurme Geometric Sans 1" w:cs="Arial"/>
                                    <w:b/>
                                    <w:bCs/>
                                    <w:color w:val="1B71AC"/>
                                  </w:rPr>
                                  <w:t>PDB</w:t>
                                </w:r>
                              </w:p>
                            </w:txbxContent>
                          </wps:txbx>
                          <wps:bodyPr rot="0" vert="vert270" wrap="square" lIns="0" tIns="54000" rIns="91440" bIns="5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9DE076" id="_x0000_t202" coordsize="21600,21600" o:spt="202" path="m,l,21600r21600,l21600,xe">
                    <v:stroke joinstyle="miter"/>
                    <v:path gradientshapeok="t" o:connecttype="rect"/>
                  </v:shapetype>
                  <v:shape id="Metin Kutusu 4" o:spid="_x0000_s1026" type="#_x0000_t202" style="position:absolute;left:0;text-align:left;margin-left:301.35pt;margin-top:7.35pt;width:56.65pt;height:23.35pt;rotation:-90;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" filled="f" stroked="f">
                    <v:textbox style="layout-flow:vertical;mso-layout-flow-alt:bottom-to-top" inset="0,1.5mm,,1.5mm">
                      <w:txbxContent>
                        <w:p w:rsidR="00D464DF" w:rsidRPr="0070448F" w:rsidRDefault="00DE232A" w:rsidP="00D464DF">
                          <w:pPr>
                            <w:rPr>
                              <w:rFonts w:ascii="Hurme Geometric Sans 1" w:hAnsi="Hurme Geometric Sans 1" w:cs="Arial"/>
                              <w:b/>
                              <w:bCs/>
                              <w:color w:val="1B71AC"/>
                            </w:rPr>
                          </w:pPr>
                          <w:r>
                            <w:rPr>
                              <w:rFonts w:ascii="Hurme Geometric Sans 1" w:hAnsi="Hurme Geometric Sans 1" w:cs="Arial"/>
                              <w:b/>
                              <w:bCs/>
                              <w:color w:val="1B71AC"/>
                            </w:rPr>
                            <w:t>PDB</w:t>
                          </w:r>
                        </w:p>
                      </w:txbxContent>
                    </v:textbox>
                    <w10:wrap anchorx="page"/>
                  </v:shape>
                </w:pict>
              </mc:Fallback>
            </mc:AlternateContent>
          </w:r>
          <w:r w:rsidRPr="000835FD">
            <w:rPr>
              <w:rFonts w:ascii="Hurme Geometric Sans 1" w:hAnsi="Hurme Geometric Sans 1" w:cs="Arial"/>
              <w:b/>
              <w:bCs/>
              <w:color w:val="00426A"/>
            </w:rPr>
            <w:t xml:space="preserve"> T.C.</w:t>
          </w:r>
        </w:p>
      </w:tc>
    </w:tr>
    <w:tr w:rsidR="00D464DF" w:rsidTr="00B912B0">
      <w:trPr>
        <w:trHeight w:hRule="exact" w:val="284"/>
      </w:trPr>
      <w:tc>
        <w:tcPr>
          <w:tcW w:w="6318" w:type="dxa"/>
          <w:shd w:val="clear" w:color="auto" w:fill="auto"/>
        </w:tcPr>
        <w:p w:rsidR="00D464DF" w:rsidRPr="000835FD" w:rsidRDefault="00D464DF" w:rsidP="00D464DF">
          <w:pPr>
            <w:pStyle w:val="stBilgi"/>
            <w:jc w:val="right"/>
            <w:rPr>
              <w:rFonts w:ascii="Hurme Geometric Sans 1" w:hAnsi="Hurme Geometric Sans 1" w:cs="Arial"/>
              <w:b/>
              <w:bCs/>
              <w:color w:val="00426A"/>
            </w:rPr>
          </w:pPr>
          <w:r w:rsidRPr="000835FD">
            <w:rPr>
              <w:rFonts w:ascii="Hurme Geometric Sans 1" w:hAnsi="Hurme Geometric Sans 1" w:cs="Arial"/>
              <w:b/>
              <w:bCs/>
              <w:color w:val="00426A"/>
            </w:rPr>
            <w:t>KARADENİZ TEKNİK ÜNİVERSİTESİ REKTÖRLÜĞÜ</w:t>
          </w:r>
        </w:p>
      </w:tc>
    </w:tr>
    <w:tr w:rsidR="00D464DF" w:rsidTr="00B912B0">
      <w:trPr>
        <w:trHeight w:hRule="exact" w:val="284"/>
      </w:trPr>
      <w:tc>
        <w:tcPr>
          <w:tcW w:w="6318" w:type="dxa"/>
          <w:shd w:val="clear" w:color="auto" w:fill="auto"/>
        </w:tcPr>
        <w:p w:rsidR="00D464DF" w:rsidRPr="000835FD" w:rsidRDefault="00D464DF" w:rsidP="00DE232A">
          <w:pPr>
            <w:pStyle w:val="stBilgi"/>
            <w:jc w:val="right"/>
            <w:rPr>
              <w:rFonts w:ascii="Hurme Geometric Sans 1" w:hAnsi="Hurme Geometric Sans 1" w:cs="Arial"/>
              <w:b/>
              <w:bCs/>
              <w:color w:val="00426A"/>
            </w:rPr>
          </w:pPr>
          <w:r w:rsidRPr="000835FD">
            <w:rPr>
              <w:rFonts w:ascii="Hurme Geometric Sans 1" w:hAnsi="Hurme Geometric Sans 1" w:cs="Arial"/>
              <w:b/>
              <w:bCs/>
              <w:color w:val="2774AE"/>
            </w:rPr>
            <w:t xml:space="preserve"> </w:t>
          </w:r>
          <w:r w:rsidR="00DE232A">
            <w:rPr>
              <w:rFonts w:ascii="Hurme Geometric Sans 1" w:hAnsi="Hurme Geometric Sans 1" w:cs="Arial"/>
              <w:b/>
              <w:bCs/>
              <w:color w:val="2774AE"/>
            </w:rPr>
            <w:t>Personel</w:t>
          </w:r>
          <w:r>
            <w:rPr>
              <w:rFonts w:ascii="Hurme Geometric Sans 1" w:hAnsi="Hurme Geometric Sans 1" w:cs="Arial"/>
              <w:b/>
              <w:bCs/>
              <w:color w:val="2774AE"/>
            </w:rPr>
            <w:t xml:space="preserve"> Daire Başkanlığı</w:t>
          </w:r>
        </w:p>
      </w:tc>
    </w:tr>
  </w:tbl>
  <w:p w:rsidR="00D464DF" w:rsidRDefault="00D464DF" w:rsidP="00D464D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DC741C"/>
    <w:multiLevelType w:val="hybridMultilevel"/>
    <w:tmpl w:val="5B3EC824"/>
    <w:lvl w:ilvl="0" w:tplc="830A7654">
      <w:start w:val="1"/>
      <w:numFmt w:val="decimal"/>
      <w:lvlText w:val="%1."/>
      <w:lvlJc w:val="left"/>
      <w:pPr>
        <w:ind w:left="720" w:hanging="360"/>
      </w:pPr>
      <w:rPr>
        <w:b/>
      </w:rPr>
    </w:lvl>
    <w:lvl w:ilvl="1" w:tplc="830A7654">
      <w:start w:val="1"/>
      <w:numFmt w:val="decimal"/>
      <w:lvlText w:val="%2."/>
      <w:lvlJc w:val="left"/>
      <w:pPr>
        <w:ind w:left="1440" w:hanging="360"/>
      </w:pPr>
      <w:rPr>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8F503B5"/>
    <w:multiLevelType w:val="hybridMultilevel"/>
    <w:tmpl w:val="E9D4EF60"/>
    <w:lvl w:ilvl="0" w:tplc="C8B8C1D2">
      <w:start w:val="1"/>
      <w:numFmt w:val="decimal"/>
      <w:lvlText w:val="%1)"/>
      <w:lvlJc w:val="left"/>
      <w:pPr>
        <w:tabs>
          <w:tab w:val="num" w:pos="720"/>
        </w:tabs>
        <w:ind w:left="720" w:hanging="360"/>
      </w:pPr>
    </w:lvl>
    <w:lvl w:ilvl="1" w:tplc="51E65A98" w:tentative="1">
      <w:start w:val="1"/>
      <w:numFmt w:val="decimal"/>
      <w:lvlText w:val="%2)"/>
      <w:lvlJc w:val="left"/>
      <w:pPr>
        <w:tabs>
          <w:tab w:val="num" w:pos="1440"/>
        </w:tabs>
        <w:ind w:left="1440" w:hanging="360"/>
      </w:pPr>
    </w:lvl>
    <w:lvl w:ilvl="2" w:tplc="02CCB716" w:tentative="1">
      <w:start w:val="1"/>
      <w:numFmt w:val="decimal"/>
      <w:lvlText w:val="%3)"/>
      <w:lvlJc w:val="left"/>
      <w:pPr>
        <w:tabs>
          <w:tab w:val="num" w:pos="2160"/>
        </w:tabs>
        <w:ind w:left="2160" w:hanging="360"/>
      </w:pPr>
    </w:lvl>
    <w:lvl w:ilvl="3" w:tplc="5FEEB830" w:tentative="1">
      <w:start w:val="1"/>
      <w:numFmt w:val="decimal"/>
      <w:lvlText w:val="%4)"/>
      <w:lvlJc w:val="left"/>
      <w:pPr>
        <w:tabs>
          <w:tab w:val="num" w:pos="2880"/>
        </w:tabs>
        <w:ind w:left="2880" w:hanging="360"/>
      </w:pPr>
    </w:lvl>
    <w:lvl w:ilvl="4" w:tplc="9106FCF2" w:tentative="1">
      <w:start w:val="1"/>
      <w:numFmt w:val="decimal"/>
      <w:lvlText w:val="%5)"/>
      <w:lvlJc w:val="left"/>
      <w:pPr>
        <w:tabs>
          <w:tab w:val="num" w:pos="3600"/>
        </w:tabs>
        <w:ind w:left="3600" w:hanging="360"/>
      </w:pPr>
    </w:lvl>
    <w:lvl w:ilvl="5" w:tplc="6B3C5C12" w:tentative="1">
      <w:start w:val="1"/>
      <w:numFmt w:val="decimal"/>
      <w:lvlText w:val="%6)"/>
      <w:lvlJc w:val="left"/>
      <w:pPr>
        <w:tabs>
          <w:tab w:val="num" w:pos="4320"/>
        </w:tabs>
        <w:ind w:left="4320" w:hanging="360"/>
      </w:pPr>
    </w:lvl>
    <w:lvl w:ilvl="6" w:tplc="8C02A756" w:tentative="1">
      <w:start w:val="1"/>
      <w:numFmt w:val="decimal"/>
      <w:lvlText w:val="%7)"/>
      <w:lvlJc w:val="left"/>
      <w:pPr>
        <w:tabs>
          <w:tab w:val="num" w:pos="5040"/>
        </w:tabs>
        <w:ind w:left="5040" w:hanging="360"/>
      </w:pPr>
    </w:lvl>
    <w:lvl w:ilvl="7" w:tplc="FC2E11C6" w:tentative="1">
      <w:start w:val="1"/>
      <w:numFmt w:val="decimal"/>
      <w:lvlText w:val="%8)"/>
      <w:lvlJc w:val="left"/>
      <w:pPr>
        <w:tabs>
          <w:tab w:val="num" w:pos="5760"/>
        </w:tabs>
        <w:ind w:left="5760" w:hanging="360"/>
      </w:pPr>
    </w:lvl>
    <w:lvl w:ilvl="8" w:tplc="1A0468FE"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BA2"/>
    <w:rsid w:val="000A60FA"/>
    <w:rsid w:val="00187EF5"/>
    <w:rsid w:val="001B009A"/>
    <w:rsid w:val="001D7A7A"/>
    <w:rsid w:val="002903A2"/>
    <w:rsid w:val="002D4398"/>
    <w:rsid w:val="00334E8C"/>
    <w:rsid w:val="003E34E5"/>
    <w:rsid w:val="004938F5"/>
    <w:rsid w:val="005A4555"/>
    <w:rsid w:val="005F5816"/>
    <w:rsid w:val="00610C34"/>
    <w:rsid w:val="00664F98"/>
    <w:rsid w:val="00697BA2"/>
    <w:rsid w:val="007639F6"/>
    <w:rsid w:val="00817F7F"/>
    <w:rsid w:val="00820B5B"/>
    <w:rsid w:val="00826697"/>
    <w:rsid w:val="00857776"/>
    <w:rsid w:val="00896342"/>
    <w:rsid w:val="00904C09"/>
    <w:rsid w:val="00910B58"/>
    <w:rsid w:val="00930339"/>
    <w:rsid w:val="0093418C"/>
    <w:rsid w:val="009612D9"/>
    <w:rsid w:val="00970B90"/>
    <w:rsid w:val="009E1A04"/>
    <w:rsid w:val="00A508C9"/>
    <w:rsid w:val="00A6141B"/>
    <w:rsid w:val="00AF04AB"/>
    <w:rsid w:val="00B4647A"/>
    <w:rsid w:val="00BE3B8F"/>
    <w:rsid w:val="00C15750"/>
    <w:rsid w:val="00CB4274"/>
    <w:rsid w:val="00CB6B62"/>
    <w:rsid w:val="00CC79EC"/>
    <w:rsid w:val="00D07628"/>
    <w:rsid w:val="00D1679F"/>
    <w:rsid w:val="00D464DF"/>
    <w:rsid w:val="00D70562"/>
    <w:rsid w:val="00DA3A42"/>
    <w:rsid w:val="00DB31EE"/>
    <w:rsid w:val="00DE232A"/>
    <w:rsid w:val="00E068BA"/>
    <w:rsid w:val="00E14C93"/>
    <w:rsid w:val="00E63CA7"/>
    <w:rsid w:val="00EB4591"/>
    <w:rsid w:val="00F05141"/>
    <w:rsid w:val="00F62F52"/>
    <w:rsid w:val="00FA1C27"/>
    <w:rsid w:val="00FD3C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45BAA"/>
  <w15:docId w15:val="{06790228-1849-4935-A02B-4A2962DF5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BA2"/>
    <w:pPr>
      <w:spacing w:after="200" w:line="276" w:lineRule="auto"/>
    </w:pPr>
  </w:style>
  <w:style w:type="paragraph" w:styleId="Balk1">
    <w:name w:val="heading 1"/>
    <w:basedOn w:val="Normal"/>
    <w:next w:val="Normal"/>
    <w:link w:val="Balk1Char"/>
    <w:uiPriority w:val="9"/>
    <w:qFormat/>
    <w:rsid w:val="00D7056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alk2">
    <w:name w:val="heading 2"/>
    <w:basedOn w:val="Normal"/>
    <w:next w:val="Normal"/>
    <w:link w:val="Balk2Char"/>
    <w:uiPriority w:val="99"/>
    <w:qFormat/>
    <w:rsid w:val="00D70562"/>
    <w:pPr>
      <w:keepNext/>
      <w:spacing w:before="240" w:after="60" w:line="240" w:lineRule="auto"/>
      <w:outlineLvl w:val="1"/>
    </w:pPr>
    <w:rPr>
      <w:rFonts w:ascii="Arial" w:eastAsia="Times New Roman" w:hAnsi="Arial" w:cs="Arial"/>
      <w:b/>
      <w:i/>
      <w:sz w:val="24"/>
      <w:szCs w:val="20"/>
      <w:lang w:val="en-GB" w:eastAsia="ko-KR"/>
    </w:rPr>
  </w:style>
  <w:style w:type="paragraph" w:styleId="Balk3">
    <w:name w:val="heading 3"/>
    <w:basedOn w:val="Normal"/>
    <w:link w:val="Balk3Char"/>
    <w:uiPriority w:val="9"/>
    <w:qFormat/>
    <w:rsid w:val="00D70562"/>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next w:val="Normal"/>
    <w:link w:val="Balk4Char"/>
    <w:uiPriority w:val="9"/>
    <w:semiHidden/>
    <w:unhideWhenUsed/>
    <w:qFormat/>
    <w:rsid w:val="00D70562"/>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eParagraph">
    <w:name w:val="Table Paragraph"/>
    <w:basedOn w:val="Normal"/>
    <w:uiPriority w:val="1"/>
    <w:qFormat/>
    <w:rsid w:val="00D70562"/>
    <w:pPr>
      <w:widowControl w:val="0"/>
      <w:autoSpaceDE w:val="0"/>
      <w:autoSpaceDN w:val="0"/>
      <w:spacing w:after="0" w:line="240" w:lineRule="auto"/>
    </w:pPr>
    <w:rPr>
      <w:rFonts w:ascii="Times New Roman" w:eastAsia="Times New Roman" w:hAnsi="Times New Roman" w:cs="Times New Roman"/>
      <w:lang w:eastAsia="tr-TR" w:bidi="tr-TR"/>
    </w:rPr>
  </w:style>
  <w:style w:type="character" w:customStyle="1" w:styleId="Balk1Char">
    <w:name w:val="Başlık 1 Char"/>
    <w:basedOn w:val="VarsaylanParagrafYazTipi"/>
    <w:link w:val="Balk1"/>
    <w:uiPriority w:val="9"/>
    <w:rsid w:val="00D70562"/>
    <w:rPr>
      <w:rFonts w:asciiTheme="majorHAnsi" w:eastAsiaTheme="majorEastAsia" w:hAnsiTheme="majorHAnsi" w:cstheme="majorBidi"/>
      <w:b/>
      <w:bCs/>
      <w:color w:val="2E74B5" w:themeColor="accent1" w:themeShade="BF"/>
      <w:sz w:val="28"/>
      <w:szCs w:val="28"/>
    </w:rPr>
  </w:style>
  <w:style w:type="character" w:customStyle="1" w:styleId="Balk2Char">
    <w:name w:val="Başlık 2 Char"/>
    <w:basedOn w:val="VarsaylanParagrafYazTipi"/>
    <w:link w:val="Balk2"/>
    <w:uiPriority w:val="99"/>
    <w:rsid w:val="00D70562"/>
    <w:rPr>
      <w:rFonts w:ascii="Arial" w:eastAsia="Times New Roman" w:hAnsi="Arial" w:cs="Arial"/>
      <w:b/>
      <w:i/>
      <w:sz w:val="24"/>
      <w:szCs w:val="20"/>
      <w:lang w:val="en-GB" w:eastAsia="ko-KR"/>
    </w:rPr>
  </w:style>
  <w:style w:type="character" w:customStyle="1" w:styleId="Balk3Char">
    <w:name w:val="Başlık 3 Char"/>
    <w:basedOn w:val="VarsaylanParagrafYazTipi"/>
    <w:link w:val="Balk3"/>
    <w:uiPriority w:val="9"/>
    <w:rsid w:val="00D70562"/>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semiHidden/>
    <w:rsid w:val="00D70562"/>
    <w:rPr>
      <w:rFonts w:asciiTheme="majorHAnsi" w:eastAsiaTheme="majorEastAsia" w:hAnsiTheme="majorHAnsi" w:cstheme="majorBidi"/>
      <w:b/>
      <w:bCs/>
      <w:i/>
      <w:iCs/>
      <w:color w:val="5B9BD5" w:themeColor="accent1"/>
    </w:rPr>
  </w:style>
  <w:style w:type="paragraph" w:styleId="KonuBal">
    <w:name w:val="Title"/>
    <w:basedOn w:val="Normal"/>
    <w:link w:val="KonuBalChar"/>
    <w:qFormat/>
    <w:rsid w:val="00D70562"/>
    <w:pPr>
      <w:spacing w:after="0" w:line="240" w:lineRule="auto"/>
      <w:jc w:val="center"/>
    </w:pPr>
    <w:rPr>
      <w:rFonts w:ascii="Times New Roman" w:eastAsia="Times New Roman" w:hAnsi="Times New Roman" w:cs="Times New Roman"/>
      <w:b/>
      <w:bCs/>
      <w:sz w:val="24"/>
      <w:szCs w:val="24"/>
      <w:lang w:eastAsia="tr-TR"/>
    </w:rPr>
  </w:style>
  <w:style w:type="character" w:customStyle="1" w:styleId="KonuBalChar">
    <w:name w:val="Konu Başlığı Char"/>
    <w:basedOn w:val="VarsaylanParagrafYazTipi"/>
    <w:link w:val="KonuBal"/>
    <w:rsid w:val="00D70562"/>
    <w:rPr>
      <w:rFonts w:ascii="Times New Roman" w:eastAsia="Times New Roman" w:hAnsi="Times New Roman" w:cs="Times New Roman"/>
      <w:b/>
      <w:bCs/>
      <w:sz w:val="24"/>
      <w:szCs w:val="24"/>
      <w:lang w:eastAsia="tr-TR"/>
    </w:rPr>
  </w:style>
  <w:style w:type="paragraph" w:styleId="GvdeMetni">
    <w:name w:val="Body Text"/>
    <w:basedOn w:val="Normal"/>
    <w:link w:val="GvdeMetniChar"/>
    <w:uiPriority w:val="1"/>
    <w:qFormat/>
    <w:rsid w:val="00D70562"/>
    <w:pPr>
      <w:widowControl w:val="0"/>
      <w:autoSpaceDE w:val="0"/>
      <w:autoSpaceDN w:val="0"/>
      <w:spacing w:after="0" w:line="240" w:lineRule="auto"/>
      <w:ind w:left="305" w:firstLine="566"/>
    </w:pPr>
    <w:rPr>
      <w:rFonts w:ascii="Times New Roman" w:eastAsia="Times New Roman" w:hAnsi="Times New Roman" w:cs="Times New Roman"/>
      <w:sz w:val="18"/>
      <w:szCs w:val="18"/>
      <w:lang w:eastAsia="tr-TR" w:bidi="tr-TR"/>
    </w:rPr>
  </w:style>
  <w:style w:type="character" w:customStyle="1" w:styleId="GvdeMetniChar">
    <w:name w:val="Gövde Metni Char"/>
    <w:basedOn w:val="VarsaylanParagrafYazTipi"/>
    <w:link w:val="GvdeMetni"/>
    <w:uiPriority w:val="1"/>
    <w:rsid w:val="00D70562"/>
    <w:rPr>
      <w:rFonts w:ascii="Times New Roman" w:eastAsia="Times New Roman" w:hAnsi="Times New Roman" w:cs="Times New Roman"/>
      <w:sz w:val="18"/>
      <w:szCs w:val="18"/>
      <w:lang w:eastAsia="tr-TR" w:bidi="tr-TR"/>
    </w:rPr>
  </w:style>
  <w:style w:type="character" w:styleId="Gl">
    <w:name w:val="Strong"/>
    <w:basedOn w:val="VarsaylanParagrafYazTipi"/>
    <w:uiPriority w:val="22"/>
    <w:qFormat/>
    <w:rsid w:val="00D70562"/>
    <w:rPr>
      <w:b/>
      <w:bCs/>
    </w:rPr>
  </w:style>
  <w:style w:type="character" w:styleId="Vurgu">
    <w:name w:val="Emphasis"/>
    <w:basedOn w:val="VarsaylanParagrafYazTipi"/>
    <w:uiPriority w:val="20"/>
    <w:qFormat/>
    <w:rsid w:val="00D70562"/>
    <w:rPr>
      <w:i/>
      <w:iCs/>
    </w:rPr>
  </w:style>
  <w:style w:type="paragraph" w:styleId="AralkYok">
    <w:name w:val="No Spacing"/>
    <w:link w:val="AralkYokChar"/>
    <w:uiPriority w:val="1"/>
    <w:qFormat/>
    <w:rsid w:val="00D70562"/>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D70562"/>
    <w:rPr>
      <w:rFonts w:eastAsiaTheme="minorEastAsia"/>
      <w:lang w:eastAsia="tr-TR"/>
    </w:rPr>
  </w:style>
  <w:style w:type="paragraph" w:styleId="ListeParagraf">
    <w:name w:val="List Paragraph"/>
    <w:basedOn w:val="Normal"/>
    <w:uiPriority w:val="34"/>
    <w:qFormat/>
    <w:rsid w:val="00D70562"/>
    <w:pPr>
      <w:spacing w:after="0" w:line="240" w:lineRule="auto"/>
      <w:ind w:left="720"/>
      <w:contextualSpacing/>
    </w:pPr>
    <w:rPr>
      <w:rFonts w:ascii="Times New Roman" w:eastAsiaTheme="minorEastAsia" w:hAnsi="Times New Roman" w:cs="Times New Roman"/>
      <w:sz w:val="24"/>
      <w:szCs w:val="24"/>
      <w:lang w:eastAsia="tr-TR"/>
    </w:rPr>
  </w:style>
  <w:style w:type="table" w:styleId="TabloKlavuzu">
    <w:name w:val="Table Grid"/>
    <w:basedOn w:val="NormalTablo"/>
    <w:uiPriority w:val="59"/>
    <w:rsid w:val="00697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697BA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97BA2"/>
    <w:rPr>
      <w:rFonts w:ascii="Tahoma" w:hAnsi="Tahoma" w:cs="Tahoma"/>
      <w:sz w:val="16"/>
      <w:szCs w:val="16"/>
    </w:rPr>
  </w:style>
  <w:style w:type="paragraph" w:styleId="NormalWeb">
    <w:name w:val="Normal (Web)"/>
    <w:basedOn w:val="Normal"/>
    <w:uiPriority w:val="99"/>
    <w:unhideWhenUsed/>
    <w:rsid w:val="00697BA2"/>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stBilgi">
    <w:name w:val="header"/>
    <w:basedOn w:val="Normal"/>
    <w:link w:val="stBilgiChar"/>
    <w:uiPriority w:val="99"/>
    <w:unhideWhenUsed/>
    <w:rsid w:val="00D464D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64DF"/>
  </w:style>
  <w:style w:type="paragraph" w:styleId="AltBilgi">
    <w:name w:val="footer"/>
    <w:basedOn w:val="Normal"/>
    <w:link w:val="AltBilgiChar"/>
    <w:uiPriority w:val="99"/>
    <w:unhideWhenUsed/>
    <w:rsid w:val="00D464D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464DF"/>
  </w:style>
  <w:style w:type="paragraph" w:customStyle="1" w:styleId="isselectedend">
    <w:name w:val="isselectedend"/>
    <w:basedOn w:val="Normal"/>
    <w:rsid w:val="00CB6B6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343947">
      <w:bodyDiv w:val="1"/>
      <w:marLeft w:val="0"/>
      <w:marRight w:val="0"/>
      <w:marTop w:val="0"/>
      <w:marBottom w:val="0"/>
      <w:divBdr>
        <w:top w:val="none" w:sz="0" w:space="0" w:color="auto"/>
        <w:left w:val="none" w:sz="0" w:space="0" w:color="auto"/>
        <w:bottom w:val="none" w:sz="0" w:space="0" w:color="auto"/>
        <w:right w:val="none" w:sz="0" w:space="0" w:color="auto"/>
      </w:divBdr>
    </w:div>
    <w:div w:id="180658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1219</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Pc</dc:creator>
  <cp:lastModifiedBy>Asus</cp:lastModifiedBy>
  <cp:revision>2</cp:revision>
  <dcterms:created xsi:type="dcterms:W3CDTF">2026-08-24T17:23:00Z</dcterms:created>
  <dcterms:modified xsi:type="dcterms:W3CDTF">2026-08-24T17:23:00Z</dcterms:modified>
</cp:coreProperties>
</file>