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Default="003B25D1" w:rsidP="003B25D1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3B25D1" w:rsidRDefault="000F3180" w:rsidP="000F3180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>
        <w:rPr>
          <w:rFonts w:ascii="Times-Roman" w:hAnsi="Times-Roman"/>
          <w:b/>
          <w:color w:val="131413"/>
          <w:sz w:val="24"/>
          <w:szCs w:val="24"/>
          <w:lang w:val="en-US"/>
        </w:rPr>
        <w:t xml:space="preserve">Characterizing Organic Carbon </w:t>
      </w:r>
      <w:r w:rsidRPr="000F3180">
        <w:rPr>
          <w:rFonts w:ascii="Times-Roman" w:hAnsi="Times-Roman"/>
          <w:b/>
          <w:color w:val="131413"/>
          <w:sz w:val="24"/>
          <w:szCs w:val="24"/>
          <w:lang w:val="en-US"/>
        </w:rPr>
        <w:t>Stocks and Flows in Forest Soils</w:t>
      </w:r>
    </w:p>
    <w:p w:rsidR="000F3180" w:rsidRPr="003B25D1" w:rsidRDefault="000F3180" w:rsidP="000F3180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0F3180" w:rsidRPr="000F3180" w:rsidRDefault="000F3180" w:rsidP="000F3180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0F3180">
        <w:rPr>
          <w:rFonts w:ascii="Times-Roman" w:hAnsi="Times-Roman"/>
          <w:color w:val="131413"/>
          <w:sz w:val="24"/>
          <w:szCs w:val="24"/>
          <w:lang w:val="en-US"/>
        </w:rPr>
        <w:t>Organic carbon 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nters the terrestrial biosphere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primarily through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photosynthesis, and is shunted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to the soil system by leaf- and debris-fall, the turnover (cycle of death and new growth) of roots, and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 xml:space="preserve">by the allocation of plant </w:t>
      </w:r>
      <w:proofErr w:type="spellStart"/>
      <w:r w:rsidRPr="000F3180">
        <w:rPr>
          <w:rFonts w:ascii="Times-Roman" w:hAnsi="Times-Roman"/>
          <w:color w:val="131413"/>
          <w:sz w:val="24"/>
          <w:szCs w:val="24"/>
          <w:lang w:val="en-US"/>
        </w:rPr>
        <w:t>photosynthate</w:t>
      </w:r>
      <w:proofErr w:type="spellEnd"/>
      <w:r w:rsidRPr="000F3180">
        <w:rPr>
          <w:rFonts w:ascii="Times-Roman" w:hAnsi="Times-Roman"/>
          <w:color w:val="131413"/>
          <w:sz w:val="24"/>
          <w:szCs w:val="24"/>
          <w:lang w:val="en-US"/>
        </w:rPr>
        <w:t xml:space="preserve"> to mycorrhizal fungi and saprotrophic microbes in soil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immediately surrou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nding roots. Plant residues are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 xml:space="preserve">broken down by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bacteria and saprophytic fungi,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resulting in a ca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scade of complex organic carbon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compounds that lea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ch deeper into the soil. Carbon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that leaves the f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orest soil system exits via CO2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respired by plants,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bacteria and fungi,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and through leach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ing of dissolved organic matter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(DOM) to groun</w:t>
      </w:r>
      <w:r>
        <w:rPr>
          <w:rFonts w:ascii="Times-Roman" w:hAnsi="Times-Roman"/>
          <w:color w:val="131413"/>
          <w:sz w:val="24"/>
          <w:szCs w:val="24"/>
          <w:lang w:val="en-US"/>
        </w:rPr>
        <w:t>dwater and rivers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.</w:t>
      </w:r>
    </w:p>
    <w:p w:rsidR="000F3180" w:rsidRPr="000F3180" w:rsidRDefault="000F3180" w:rsidP="000F3180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0F3180">
        <w:rPr>
          <w:rFonts w:ascii="Times-Roman" w:hAnsi="Times-Roman"/>
          <w:color w:val="131413"/>
          <w:sz w:val="24"/>
          <w:szCs w:val="24"/>
          <w:lang w:val="en-US"/>
        </w:rPr>
        <w:t>The divergent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respiration pathways differ in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rate, substrate prefer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ence (e.g. type of litter, root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or woody debris)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, and response to environmental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change, complicating our capacity to characterize them. Carbon that remains in soil does so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because it is stabilized by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its own intrinsic chemical pro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perties, through production of secondary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microbial co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mpounds, by physical separation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from microbial breakdown, by molecular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interactions with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metals or other bio-molecules,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or by freezin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g, inundation from flooding or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carbonization.</w:t>
      </w:r>
    </w:p>
    <w:p w:rsidR="000F3180" w:rsidRPr="000F3180" w:rsidRDefault="000F3180" w:rsidP="000F3180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0F3180">
        <w:rPr>
          <w:rFonts w:ascii="Times-Roman" w:hAnsi="Times-Roman"/>
          <w:color w:val="131413"/>
          <w:sz w:val="24"/>
          <w:szCs w:val="24"/>
          <w:lang w:val="en-US"/>
        </w:rPr>
        <w:t xml:space="preserve"> This is an introductory summary of the portion of the carbon c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ycle that is closely linked and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affected by soil f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orming processes in terrestrial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ecosystems, an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d most importantly, in forests.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What is clear is 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hat soil carbon, as a component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of the ecosystem, varies enormously across di</w:t>
      </w:r>
      <w:r>
        <w:rPr>
          <w:rFonts w:ascii="Times-Roman" w:hAnsi="Times-Roman"/>
          <w:color w:val="131413"/>
          <w:sz w:val="24"/>
          <w:szCs w:val="24"/>
          <w:lang w:val="en-US"/>
        </w:rPr>
        <w:t>fferent forest biomes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 xml:space="preserve">, and across </w:t>
      </w:r>
      <w:r>
        <w:rPr>
          <w:rFonts w:ascii="Times-Roman" w:hAnsi="Times-Roman"/>
          <w:color w:val="131413"/>
          <w:sz w:val="24"/>
          <w:szCs w:val="24"/>
          <w:lang w:val="en-US"/>
        </w:rPr>
        <w:t>different soil orders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.</w:t>
      </w:r>
    </w:p>
    <w:p w:rsidR="00D438B9" w:rsidRPr="000F3180" w:rsidRDefault="000F3180" w:rsidP="000F3180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0F3180">
        <w:rPr>
          <w:rFonts w:ascii="Times-Roman" w:hAnsi="Times-Roman"/>
          <w:color w:val="131413"/>
          <w:sz w:val="24"/>
          <w:szCs w:val="24"/>
          <w:lang w:val="en-US"/>
        </w:rPr>
        <w:t xml:space="preserve">In general, soil carbon is strongly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associated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with rainfall dist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ribution and therefore there is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more carbon stock in forests than in other t</w:t>
      </w:r>
      <w:r>
        <w:rPr>
          <w:rFonts w:ascii="Times-Roman" w:hAnsi="Times-Roman"/>
          <w:color w:val="131413"/>
          <w:sz w:val="24"/>
          <w:szCs w:val="24"/>
          <w:lang w:val="en-US"/>
        </w:rPr>
        <w:t>errestrial ecosystems</w:t>
      </w:r>
      <w:bookmarkStart w:id="0" w:name="_GoBack"/>
      <w:bookmarkEnd w:id="0"/>
      <w:r w:rsidRPr="000F3180">
        <w:rPr>
          <w:rFonts w:ascii="Times-Roman" w:hAnsi="Times-Roman"/>
          <w:color w:val="131413"/>
          <w:sz w:val="24"/>
          <w:szCs w:val="24"/>
          <w:lang w:val="en-US"/>
        </w:rPr>
        <w:t>. The nature and condition of forests, by implication, can therefore play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a critical role 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 soil carbon sequestration and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storage process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es. In this paper the carbon in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soils is described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in the form of inputs, losses,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and as that portio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 of carbon that remains stable </w:t>
      </w:r>
      <w:r w:rsidRPr="000F3180">
        <w:rPr>
          <w:rFonts w:ascii="Times-Roman" w:hAnsi="Times-Roman"/>
          <w:color w:val="131413"/>
          <w:sz w:val="24"/>
          <w:szCs w:val="24"/>
          <w:lang w:val="en-US"/>
        </w:rPr>
        <w:t>within soil.</w:t>
      </w:r>
    </w:p>
    <w:sectPr w:rsidR="00D438B9" w:rsidRPr="000F31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F3180"/>
    <w:rsid w:val="003101CA"/>
    <w:rsid w:val="003B25D1"/>
    <w:rsid w:val="00A85859"/>
    <w:rsid w:val="00B84CC3"/>
    <w:rsid w:val="00C773A8"/>
    <w:rsid w:val="00D4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5D9FB-B9FB-4ABA-9DE8-28CCF71B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dcterms:created xsi:type="dcterms:W3CDTF">2016-04-14T21:35:00Z</dcterms:created>
  <dcterms:modified xsi:type="dcterms:W3CDTF">2016-04-14T21:39:00Z</dcterms:modified>
</cp:coreProperties>
</file>