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E3D" w:rsidRDefault="00227E3D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7144" w:rsidRPr="00227E3D" w:rsidRDefault="005F49FA" w:rsidP="00227E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Forest Biodiversity</w:t>
      </w:r>
    </w:p>
    <w:p w:rsidR="00A8558A" w:rsidRPr="00A8558A" w:rsidRDefault="00A8558A" w:rsidP="00A855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558A">
        <w:rPr>
          <w:rFonts w:ascii="Times New Roman" w:hAnsi="Times New Roman" w:cs="Times New Roman"/>
          <w:sz w:val="24"/>
          <w:szCs w:val="24"/>
          <w:lang w:val="en-US"/>
        </w:rPr>
        <w:t>Forest biodiversity refers to the variability among all forest life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forms (trees, plants, animals,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fungi, and microorganisms) from genetics to 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pecies and ecosystems and their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associated ecological processes. Conserving forest biodiv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ersity is a fundamental goal of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sustainable forestry. Therefore, governments, nongov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ernment organizations, academic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institutions, corporations, partnerships, and others tasked with managing and conse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rving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the world’s forests require mechanisms to monitor their progress toward this goal. One 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the mechanisms to accomplish this is the use of a suite 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biodiversity indicators. These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indicators are measures based on data that co</w:t>
      </w:r>
      <w:bookmarkStart w:id="0" w:name="_GoBack"/>
      <w:bookmarkEnd w:id="0"/>
      <w:r w:rsidRPr="00A8558A">
        <w:rPr>
          <w:rFonts w:ascii="Times New Roman" w:hAnsi="Times New Roman" w:cs="Times New Roman"/>
          <w:sz w:val="24"/>
          <w:szCs w:val="24"/>
          <w:lang w:val="en-US"/>
        </w:rPr>
        <w:t>nvey information beyond 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hat is directly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 xml:space="preserve">measured or assessed. Given the multitude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possible indicators, frameworks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are used to organize them to better understand and show their relationships and interconnectedness.</w:t>
      </w:r>
    </w:p>
    <w:p w:rsidR="00A8558A" w:rsidRPr="00227E3D" w:rsidRDefault="00A8558A" w:rsidP="00A855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8558A">
        <w:rPr>
          <w:rFonts w:ascii="Times New Roman" w:hAnsi="Times New Roman" w:cs="Times New Roman"/>
          <w:sz w:val="24"/>
          <w:szCs w:val="24"/>
          <w:lang w:val="en-US"/>
        </w:rPr>
        <w:t>Indicators and indicator frameworks can be used to 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ducate, support policy,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nd inform management decisions.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 xml:space="preserve">In this chapter, we do not provide an extensive list 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forest biodiversity indicators;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rather, our intent is to discuss concepts associated with 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he conservation of biodiversity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in relation to a broader indicator framework. Through 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is approach, we hope to provide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readers with a sufficient understanding to allow them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review and select among the </w:t>
      </w:r>
      <w:r w:rsidRPr="00A8558A">
        <w:rPr>
          <w:rFonts w:ascii="Times New Roman" w:hAnsi="Times New Roman" w:cs="Times New Roman"/>
          <w:sz w:val="24"/>
          <w:szCs w:val="24"/>
          <w:lang w:val="en-US"/>
        </w:rPr>
        <w:t>many contemporary indicators, those that are most rel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evant to their needs/questions. </w:t>
      </w:r>
    </w:p>
    <w:p w:rsidR="00227E3D" w:rsidRPr="00227E3D" w:rsidRDefault="00227E3D" w:rsidP="00A855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27E3D" w:rsidRPr="0022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2A"/>
    <w:rsid w:val="000E6E19"/>
    <w:rsid w:val="001F7144"/>
    <w:rsid w:val="00227E3D"/>
    <w:rsid w:val="005F49FA"/>
    <w:rsid w:val="00A8558A"/>
    <w:rsid w:val="00AB5A2A"/>
    <w:rsid w:val="00FA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AE752"/>
  <w15:chartTrackingRefBased/>
  <w15:docId w15:val="{32C02D8E-805E-4AA9-AC8E-26C63AB5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BBBB0-986A-44DA-AC38-440F0B262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 Karahalil</dc:creator>
  <cp:keywords/>
  <dc:description/>
  <cp:lastModifiedBy>Uzay Karahalil</cp:lastModifiedBy>
  <cp:revision>6</cp:revision>
  <dcterms:created xsi:type="dcterms:W3CDTF">2018-11-15T10:39:00Z</dcterms:created>
  <dcterms:modified xsi:type="dcterms:W3CDTF">2018-11-15T12:47:00Z</dcterms:modified>
</cp:coreProperties>
</file>