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666F" w:rsidRDefault="00A9666F" w:rsidP="006C2A14">
      <w:pPr>
        <w:spacing w:after="0" w:line="360" w:lineRule="auto"/>
        <w:ind w:firstLine="567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6C2A14" w:rsidRPr="006C2A14" w:rsidRDefault="006C2A14" w:rsidP="006C2A14">
      <w:pPr>
        <w:spacing w:after="0" w:line="360" w:lineRule="auto"/>
        <w:ind w:firstLine="567"/>
        <w:rPr>
          <w:rFonts w:ascii="Times New Roman" w:hAnsi="Times New Roman" w:cs="Times New Roman"/>
          <w:b/>
          <w:sz w:val="24"/>
          <w:szCs w:val="24"/>
          <w:lang w:val="en-US"/>
        </w:rPr>
      </w:pPr>
      <w:bookmarkStart w:id="0" w:name="_GoBack"/>
      <w:bookmarkEnd w:id="0"/>
      <w:r w:rsidRPr="006C2A14">
        <w:rPr>
          <w:rFonts w:ascii="Times New Roman" w:hAnsi="Times New Roman" w:cs="Times New Roman"/>
          <w:b/>
          <w:sz w:val="24"/>
          <w:szCs w:val="24"/>
          <w:lang w:val="en-US"/>
        </w:rPr>
        <w:t>Final Harvest</w:t>
      </w:r>
    </w:p>
    <w:p w:rsidR="006C2A14" w:rsidRPr="006C2A14" w:rsidRDefault="006C2A14" w:rsidP="00771E1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C2A14">
        <w:rPr>
          <w:rFonts w:ascii="Times New Roman" w:hAnsi="Times New Roman" w:cs="Times New Roman"/>
          <w:sz w:val="24"/>
          <w:szCs w:val="24"/>
          <w:lang w:val="en-US"/>
        </w:rPr>
        <w:t xml:space="preserve">Forest harvest and regeneration </w:t>
      </w:r>
      <w:proofErr w:type="gramStart"/>
      <w:r w:rsidRPr="006C2A14">
        <w:rPr>
          <w:rFonts w:ascii="Times New Roman" w:hAnsi="Times New Roman" w:cs="Times New Roman"/>
          <w:sz w:val="24"/>
          <w:szCs w:val="24"/>
          <w:lang w:val="en-US"/>
        </w:rPr>
        <w:t>are achieved</w:t>
      </w:r>
      <w:proofErr w:type="gramEnd"/>
      <w:r w:rsidRPr="006C2A14">
        <w:rPr>
          <w:rFonts w:ascii="Times New Roman" w:hAnsi="Times New Roman" w:cs="Times New Roman"/>
          <w:sz w:val="24"/>
          <w:szCs w:val="24"/>
          <w:lang w:val="en-US"/>
        </w:rPr>
        <w:t xml:space="preserve"> using on</w:t>
      </w:r>
      <w:r w:rsidR="00771E11">
        <w:rPr>
          <w:rFonts w:ascii="Times New Roman" w:hAnsi="Times New Roman" w:cs="Times New Roman"/>
          <w:sz w:val="24"/>
          <w:szCs w:val="24"/>
          <w:lang w:val="en-US"/>
        </w:rPr>
        <w:t>e of two silvicultural systems-</w:t>
      </w:r>
      <w:r w:rsidRPr="006C2A14">
        <w:rPr>
          <w:rFonts w:ascii="Times New Roman" w:hAnsi="Times New Roman" w:cs="Times New Roman"/>
          <w:sz w:val="24"/>
          <w:szCs w:val="24"/>
          <w:lang w:val="en-US"/>
        </w:rPr>
        <w:t>even aged or uneven aged. Even-aged systems regenerate an entire stand at once and contain</w:t>
      </w:r>
      <w:r w:rsidR="00771E1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2A14">
        <w:rPr>
          <w:rFonts w:ascii="Times New Roman" w:hAnsi="Times New Roman" w:cs="Times New Roman"/>
          <w:sz w:val="24"/>
          <w:szCs w:val="24"/>
          <w:lang w:val="en-US"/>
        </w:rPr>
        <w:t xml:space="preserve">trees of either one or two age classes. Single-aged stands </w:t>
      </w:r>
      <w:proofErr w:type="gramStart"/>
      <w:r w:rsidRPr="006C2A14">
        <w:rPr>
          <w:rFonts w:ascii="Times New Roman" w:hAnsi="Times New Roman" w:cs="Times New Roman"/>
          <w:sz w:val="24"/>
          <w:szCs w:val="24"/>
          <w:lang w:val="en-US"/>
        </w:rPr>
        <w:t>are created</w:t>
      </w:r>
      <w:proofErr w:type="gramEnd"/>
      <w:r w:rsidRPr="006C2A14">
        <w:rPr>
          <w:rFonts w:ascii="Times New Roman" w:hAnsi="Times New Roman" w:cs="Times New Roman"/>
          <w:sz w:val="24"/>
          <w:szCs w:val="24"/>
          <w:lang w:val="en-US"/>
        </w:rPr>
        <w:t xml:space="preserve"> by clearcutting,</w:t>
      </w:r>
      <w:r w:rsidR="00771E1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2A14">
        <w:rPr>
          <w:rFonts w:ascii="Times New Roman" w:hAnsi="Times New Roman" w:cs="Times New Roman"/>
          <w:sz w:val="24"/>
          <w:szCs w:val="24"/>
          <w:lang w:val="en-US"/>
        </w:rPr>
        <w:t xml:space="preserve">while two-aged stands are created when some </w:t>
      </w:r>
      <w:proofErr w:type="spellStart"/>
      <w:r w:rsidRPr="006C2A14">
        <w:rPr>
          <w:rFonts w:ascii="Times New Roman" w:hAnsi="Times New Roman" w:cs="Times New Roman"/>
          <w:sz w:val="24"/>
          <w:szCs w:val="24"/>
          <w:lang w:val="en-US"/>
        </w:rPr>
        <w:t>overstory</w:t>
      </w:r>
      <w:proofErr w:type="spellEnd"/>
      <w:r w:rsidRPr="006C2A14">
        <w:rPr>
          <w:rFonts w:ascii="Times New Roman" w:hAnsi="Times New Roman" w:cs="Times New Roman"/>
          <w:sz w:val="24"/>
          <w:szCs w:val="24"/>
          <w:lang w:val="en-US"/>
        </w:rPr>
        <w:t xml:space="preserve"> tr</w:t>
      </w:r>
      <w:r w:rsidR="00771E11">
        <w:rPr>
          <w:rFonts w:ascii="Times New Roman" w:hAnsi="Times New Roman" w:cs="Times New Roman"/>
          <w:sz w:val="24"/>
          <w:szCs w:val="24"/>
          <w:lang w:val="en-US"/>
        </w:rPr>
        <w:t xml:space="preserve">ees are retained during harvest </w:t>
      </w:r>
      <w:r w:rsidRPr="006C2A14">
        <w:rPr>
          <w:rFonts w:ascii="Times New Roman" w:hAnsi="Times New Roman" w:cs="Times New Roman"/>
          <w:sz w:val="24"/>
          <w:szCs w:val="24"/>
          <w:lang w:val="en-US"/>
        </w:rPr>
        <w:t xml:space="preserve">(i.e., </w:t>
      </w:r>
      <w:proofErr w:type="spellStart"/>
      <w:r w:rsidRPr="006C2A14">
        <w:rPr>
          <w:rFonts w:ascii="Times New Roman" w:hAnsi="Times New Roman" w:cs="Times New Roman"/>
          <w:sz w:val="24"/>
          <w:szCs w:val="24"/>
          <w:lang w:val="en-US"/>
        </w:rPr>
        <w:t>shelterwood</w:t>
      </w:r>
      <w:proofErr w:type="spellEnd"/>
      <w:r w:rsidRPr="006C2A14">
        <w:rPr>
          <w:rFonts w:ascii="Times New Roman" w:hAnsi="Times New Roman" w:cs="Times New Roman"/>
          <w:sz w:val="24"/>
          <w:szCs w:val="24"/>
          <w:lang w:val="en-US"/>
        </w:rPr>
        <w:t xml:space="preserve"> or seed tree regeneration harvests). Un</w:t>
      </w:r>
      <w:r w:rsidR="00771E11">
        <w:rPr>
          <w:rFonts w:ascii="Times New Roman" w:hAnsi="Times New Roman" w:cs="Times New Roman"/>
          <w:sz w:val="24"/>
          <w:szCs w:val="24"/>
          <w:lang w:val="en-US"/>
        </w:rPr>
        <w:t xml:space="preserve">even-aged systems create stands </w:t>
      </w:r>
      <w:r w:rsidRPr="006C2A14">
        <w:rPr>
          <w:rFonts w:ascii="Times New Roman" w:hAnsi="Times New Roman" w:cs="Times New Roman"/>
          <w:sz w:val="24"/>
          <w:szCs w:val="24"/>
          <w:lang w:val="en-US"/>
        </w:rPr>
        <w:t>with three or more age classes of trees using frequent, repeated harve</w:t>
      </w:r>
      <w:r w:rsidR="00771E11">
        <w:rPr>
          <w:rFonts w:ascii="Times New Roman" w:hAnsi="Times New Roman" w:cs="Times New Roman"/>
          <w:sz w:val="24"/>
          <w:szCs w:val="24"/>
          <w:lang w:val="en-US"/>
        </w:rPr>
        <w:t xml:space="preserve">sts of scattered </w:t>
      </w:r>
      <w:r w:rsidRPr="006C2A14">
        <w:rPr>
          <w:rFonts w:ascii="Times New Roman" w:hAnsi="Times New Roman" w:cs="Times New Roman"/>
          <w:sz w:val="24"/>
          <w:szCs w:val="24"/>
          <w:lang w:val="en-US"/>
        </w:rPr>
        <w:t>individual trees (single-tree selection harvests) or small pa</w:t>
      </w:r>
      <w:r w:rsidR="00771E11">
        <w:rPr>
          <w:rFonts w:ascii="Times New Roman" w:hAnsi="Times New Roman" w:cs="Times New Roman"/>
          <w:sz w:val="24"/>
          <w:szCs w:val="24"/>
          <w:lang w:val="en-US"/>
        </w:rPr>
        <w:t xml:space="preserve">tches of trees (group selection harvests). </w:t>
      </w:r>
      <w:r w:rsidRPr="006C2A14">
        <w:rPr>
          <w:rFonts w:ascii="Times New Roman" w:hAnsi="Times New Roman" w:cs="Times New Roman"/>
          <w:sz w:val="24"/>
          <w:szCs w:val="24"/>
          <w:lang w:val="en-US"/>
        </w:rPr>
        <w:t xml:space="preserve">Even-aged stands of timber usually </w:t>
      </w:r>
      <w:proofErr w:type="gramStart"/>
      <w:r w:rsidRPr="006C2A14">
        <w:rPr>
          <w:rFonts w:ascii="Times New Roman" w:hAnsi="Times New Roman" w:cs="Times New Roman"/>
          <w:sz w:val="24"/>
          <w:szCs w:val="24"/>
          <w:lang w:val="en-US"/>
        </w:rPr>
        <w:t>are domi</w:t>
      </w:r>
      <w:r w:rsidR="00771E11">
        <w:rPr>
          <w:rFonts w:ascii="Times New Roman" w:hAnsi="Times New Roman" w:cs="Times New Roman"/>
          <w:sz w:val="24"/>
          <w:szCs w:val="24"/>
          <w:lang w:val="en-US"/>
        </w:rPr>
        <w:t>nated</w:t>
      </w:r>
      <w:proofErr w:type="gramEnd"/>
      <w:r w:rsidR="00771E11">
        <w:rPr>
          <w:rFonts w:ascii="Times New Roman" w:hAnsi="Times New Roman" w:cs="Times New Roman"/>
          <w:sz w:val="24"/>
          <w:szCs w:val="24"/>
          <w:lang w:val="en-US"/>
        </w:rPr>
        <w:t xml:space="preserve"> by shade-intolerant plant </w:t>
      </w:r>
      <w:r w:rsidRPr="006C2A14">
        <w:rPr>
          <w:rFonts w:ascii="Times New Roman" w:hAnsi="Times New Roman" w:cs="Times New Roman"/>
          <w:sz w:val="24"/>
          <w:szCs w:val="24"/>
          <w:lang w:val="en-US"/>
        </w:rPr>
        <w:t>species. Meanwhile, uneven-aged stands commonly promote the regeneration of shade-tolerant</w:t>
      </w:r>
      <w:r w:rsidR="00771E1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2A14">
        <w:rPr>
          <w:rFonts w:ascii="Times New Roman" w:hAnsi="Times New Roman" w:cs="Times New Roman"/>
          <w:sz w:val="24"/>
          <w:szCs w:val="24"/>
          <w:lang w:val="en-US"/>
        </w:rPr>
        <w:t>and intermediate shade-tolerant plants.</w:t>
      </w:r>
    </w:p>
    <w:p w:rsidR="00C8578B" w:rsidRPr="006C2A14" w:rsidRDefault="006C2A14" w:rsidP="00771E1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C2A14">
        <w:rPr>
          <w:rFonts w:ascii="Times New Roman" w:hAnsi="Times New Roman" w:cs="Times New Roman"/>
          <w:sz w:val="24"/>
          <w:szCs w:val="24"/>
          <w:lang w:val="en-US"/>
        </w:rPr>
        <w:t xml:space="preserve">Habitat conditions created by even- and uneven-aged </w:t>
      </w:r>
      <w:r w:rsidR="00771E11">
        <w:rPr>
          <w:rFonts w:ascii="Times New Roman" w:hAnsi="Times New Roman" w:cs="Times New Roman"/>
          <w:sz w:val="24"/>
          <w:szCs w:val="24"/>
          <w:lang w:val="en-US"/>
        </w:rPr>
        <w:t xml:space="preserve">systems vary both spatially and </w:t>
      </w:r>
      <w:r w:rsidRPr="006C2A14">
        <w:rPr>
          <w:rFonts w:ascii="Times New Roman" w:hAnsi="Times New Roman" w:cs="Times New Roman"/>
          <w:sz w:val="24"/>
          <w:szCs w:val="24"/>
          <w:lang w:val="en-US"/>
        </w:rPr>
        <w:t>temporally. Even-aged harvests typically yield large areas of early-successional vegetation</w:t>
      </w:r>
      <w:r w:rsidR="00771E1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2A14">
        <w:rPr>
          <w:rFonts w:ascii="Times New Roman" w:hAnsi="Times New Roman" w:cs="Times New Roman"/>
          <w:sz w:val="24"/>
          <w:szCs w:val="24"/>
          <w:lang w:val="en-US"/>
        </w:rPr>
        <w:t>that persist for several years. Once even-aged stan</w:t>
      </w:r>
      <w:r w:rsidR="00771E11">
        <w:rPr>
          <w:rFonts w:ascii="Times New Roman" w:hAnsi="Times New Roman" w:cs="Times New Roman"/>
          <w:sz w:val="24"/>
          <w:szCs w:val="24"/>
          <w:lang w:val="en-US"/>
        </w:rPr>
        <w:t xml:space="preserve">ds of timber mature, they offer </w:t>
      </w:r>
      <w:r w:rsidRPr="006C2A14">
        <w:rPr>
          <w:rFonts w:ascii="Times New Roman" w:hAnsi="Times New Roman" w:cs="Times New Roman"/>
          <w:sz w:val="24"/>
          <w:szCs w:val="24"/>
          <w:lang w:val="en-US"/>
        </w:rPr>
        <w:t>large areas of homogeneous (i.e., relatively consistent wit</w:t>
      </w:r>
      <w:r w:rsidR="00771E11">
        <w:rPr>
          <w:rFonts w:ascii="Times New Roman" w:hAnsi="Times New Roman" w:cs="Times New Roman"/>
          <w:sz w:val="24"/>
          <w:szCs w:val="24"/>
          <w:lang w:val="en-US"/>
        </w:rPr>
        <w:t xml:space="preserve">hin-stand vegetative structure) </w:t>
      </w:r>
      <w:r w:rsidRPr="006C2A14">
        <w:rPr>
          <w:rFonts w:ascii="Times New Roman" w:hAnsi="Times New Roman" w:cs="Times New Roman"/>
          <w:sz w:val="24"/>
          <w:szCs w:val="24"/>
          <w:lang w:val="en-US"/>
        </w:rPr>
        <w:t>late-successional vegetation (i.e., mature trees). Dispersed even-aged harvests may lead to</w:t>
      </w:r>
      <w:r w:rsidR="00771E1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2A14">
        <w:rPr>
          <w:rFonts w:ascii="Times New Roman" w:hAnsi="Times New Roman" w:cs="Times New Roman"/>
          <w:sz w:val="24"/>
          <w:szCs w:val="24"/>
          <w:lang w:val="en-US"/>
        </w:rPr>
        <w:t>increased habitat diversity at the landscape level because a</w:t>
      </w:r>
      <w:r w:rsidR="00771E11">
        <w:rPr>
          <w:rFonts w:ascii="Times New Roman" w:hAnsi="Times New Roman" w:cs="Times New Roman"/>
          <w:sz w:val="24"/>
          <w:szCs w:val="24"/>
          <w:lang w:val="en-US"/>
        </w:rPr>
        <w:t xml:space="preserve"> variety of successional stages </w:t>
      </w:r>
      <w:r w:rsidRPr="006C2A14">
        <w:rPr>
          <w:rFonts w:ascii="Times New Roman" w:hAnsi="Times New Roman" w:cs="Times New Roman"/>
          <w:sz w:val="24"/>
          <w:szCs w:val="24"/>
          <w:lang w:val="en-US"/>
        </w:rPr>
        <w:t>may be present among stands. Meanwhile, uneven-aged harvests often yield heterogeneous</w:t>
      </w:r>
      <w:r w:rsidR="00771E1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2A14">
        <w:rPr>
          <w:rFonts w:ascii="Times New Roman" w:hAnsi="Times New Roman" w:cs="Times New Roman"/>
          <w:sz w:val="24"/>
          <w:szCs w:val="24"/>
          <w:lang w:val="en-US"/>
        </w:rPr>
        <w:t>within-stand habitat conditions, particularly by promot</w:t>
      </w:r>
      <w:r w:rsidR="00771E11">
        <w:rPr>
          <w:rFonts w:ascii="Times New Roman" w:hAnsi="Times New Roman" w:cs="Times New Roman"/>
          <w:sz w:val="24"/>
          <w:szCs w:val="24"/>
          <w:lang w:val="en-US"/>
        </w:rPr>
        <w:t xml:space="preserve">ing complex vertical vegetation </w:t>
      </w:r>
      <w:r w:rsidRPr="006C2A14">
        <w:rPr>
          <w:rFonts w:ascii="Times New Roman" w:hAnsi="Times New Roman" w:cs="Times New Roman"/>
          <w:sz w:val="24"/>
          <w:szCs w:val="24"/>
          <w:lang w:val="en-US"/>
        </w:rPr>
        <w:t>structure within and adjacent to harvest openings</w:t>
      </w:r>
      <w:r w:rsidR="00771E11">
        <w:rPr>
          <w:rFonts w:ascii="Times New Roman" w:hAnsi="Times New Roman" w:cs="Times New Roman"/>
          <w:sz w:val="24"/>
          <w:szCs w:val="24"/>
          <w:lang w:val="en-US"/>
        </w:rPr>
        <w:t xml:space="preserve">, mimicking small-scale natural </w:t>
      </w:r>
      <w:r w:rsidRPr="006C2A14">
        <w:rPr>
          <w:rFonts w:ascii="Times New Roman" w:hAnsi="Times New Roman" w:cs="Times New Roman"/>
          <w:sz w:val="24"/>
          <w:szCs w:val="24"/>
          <w:lang w:val="en-US"/>
        </w:rPr>
        <w:t xml:space="preserve">canopy disturbance created by </w:t>
      </w:r>
      <w:proofErr w:type="spellStart"/>
      <w:r w:rsidRPr="006C2A14">
        <w:rPr>
          <w:rFonts w:ascii="Times New Roman" w:hAnsi="Times New Roman" w:cs="Times New Roman"/>
          <w:sz w:val="24"/>
          <w:szCs w:val="24"/>
          <w:lang w:val="en-US"/>
        </w:rPr>
        <w:t>treefall</w:t>
      </w:r>
      <w:proofErr w:type="spellEnd"/>
      <w:r w:rsidRPr="006C2A14">
        <w:rPr>
          <w:rFonts w:ascii="Times New Roman" w:hAnsi="Times New Roman" w:cs="Times New Roman"/>
          <w:sz w:val="24"/>
          <w:szCs w:val="24"/>
          <w:lang w:val="en-US"/>
        </w:rPr>
        <w:t>.</w:t>
      </w:r>
    </w:p>
    <w:sectPr w:rsidR="00C8578B" w:rsidRPr="006C2A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41F1"/>
    <w:rsid w:val="00217030"/>
    <w:rsid w:val="006C2A14"/>
    <w:rsid w:val="00771E11"/>
    <w:rsid w:val="009C6F71"/>
    <w:rsid w:val="00A9666F"/>
    <w:rsid w:val="00BA41F1"/>
    <w:rsid w:val="00C85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0D8B65"/>
  <w15:chartTrackingRefBased/>
  <w15:docId w15:val="{9308F02E-3D95-461D-AB95-4AA801243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251</Words>
  <Characters>1431</Characters>
  <Application>Microsoft Office Word</Application>
  <DocSecurity>0</DocSecurity>
  <Lines>11</Lines>
  <Paragraphs>3</Paragraphs>
  <ScaleCrop>false</ScaleCrop>
  <Company/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uzay</dc:creator>
  <cp:keywords/>
  <dc:description/>
  <cp:lastModifiedBy>uzay</cp:lastModifiedBy>
  <cp:revision>4</cp:revision>
  <dcterms:created xsi:type="dcterms:W3CDTF">2017-12-14T14:27:00Z</dcterms:created>
  <dcterms:modified xsi:type="dcterms:W3CDTF">2017-12-14T14:29:00Z</dcterms:modified>
</cp:coreProperties>
</file>