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F5" w:rsidRPr="00205BF5" w:rsidRDefault="00205BF5" w:rsidP="00205BF5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5BF5">
        <w:rPr>
          <w:rFonts w:ascii="Times New Roman" w:hAnsi="Times New Roman" w:cs="Times New Roman"/>
          <w:b/>
          <w:sz w:val="24"/>
          <w:szCs w:val="24"/>
          <w:lang w:val="en-US"/>
        </w:rPr>
        <w:t>Fully Regulated Forestry</w:t>
      </w:r>
    </w:p>
    <w:p w:rsidR="00205BF5" w:rsidRPr="00205BF5" w:rsidRDefault="00205BF5" w:rsidP="00205BF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5BF5">
        <w:rPr>
          <w:rFonts w:ascii="Times New Roman" w:hAnsi="Times New Roman" w:cs="Times New Roman"/>
          <w:sz w:val="24"/>
          <w:szCs w:val="24"/>
          <w:lang w:val="en-US"/>
        </w:rPr>
        <w:t>The earliest formal forest management planning met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hods for large areas were based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on the concept of fully regulated even-aged 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orests (e.g.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Kilkki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1989, Davis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et al. 2001, </w:t>
      </w:r>
      <w:proofErr w:type="spellStart"/>
      <w:proofErr w:type="gramStart"/>
      <w:r w:rsidRPr="00205BF5">
        <w:rPr>
          <w:rFonts w:ascii="Times New Roman" w:hAnsi="Times New Roman" w:cs="Times New Roman"/>
          <w:sz w:val="24"/>
          <w:szCs w:val="24"/>
          <w:lang w:val="en-US"/>
        </w:rPr>
        <w:t>Bettinger</w:t>
      </w:r>
      <w:proofErr w:type="spellEnd"/>
      <w:proofErr w:type="gramEnd"/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 et al. 2009). Fully regulated forest is an ideal state of forests.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It means that a forest area has a steady-state struct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ure and conditions and a stable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flow of outcomes. The growth is equal to annual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arvest, and harvest is the same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each year. The area harvested each year </w:t>
      </w:r>
      <w:proofErr w:type="gramStart"/>
      <w:r w:rsidRPr="00205BF5">
        <w:rPr>
          <w:rFonts w:ascii="Times New Roman" w:hAnsi="Times New Roman" w:cs="Times New Roman"/>
          <w:sz w:val="24"/>
          <w:szCs w:val="24"/>
          <w:lang w:val="en-US"/>
        </w:rPr>
        <w:t>can be ca</w:t>
      </w:r>
      <w:r>
        <w:rPr>
          <w:rFonts w:ascii="Times New Roman" w:hAnsi="Times New Roman" w:cs="Times New Roman"/>
          <w:sz w:val="24"/>
          <w:szCs w:val="24"/>
          <w:lang w:val="en-US"/>
        </w:rPr>
        <w:t>lculated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simply by dividing the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total area A by the selected rotation time R. Thus,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it ensures a sustainable yield,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which has been an important objective of forestry.</w:t>
      </w:r>
    </w:p>
    <w:p w:rsidR="00205BF5" w:rsidRPr="00205BF5" w:rsidRDefault="00205BF5" w:rsidP="00205BF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5BF5">
        <w:rPr>
          <w:rFonts w:ascii="Times New Roman" w:hAnsi="Times New Roman" w:cs="Times New Roman"/>
          <w:sz w:val="24"/>
          <w:szCs w:val="24"/>
          <w:lang w:val="en-US"/>
        </w:rPr>
        <w:t>Real forests, however, do not fulfil the requireme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nts of fully regulated forests.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Yet, in forest-related decision-making, fundamental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decisions are how large an area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and how much volume to cut. Traditional methods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forest planning provide two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different types of methods: those based on area 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trol and those based on volume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control (</w:t>
      </w:r>
      <w:proofErr w:type="spellStart"/>
      <w:r w:rsidRPr="00205BF5">
        <w:rPr>
          <w:rFonts w:ascii="Times New Roman" w:hAnsi="Times New Roman" w:cs="Times New Roman"/>
          <w:sz w:val="24"/>
          <w:szCs w:val="24"/>
          <w:lang w:val="en-US"/>
        </w:rPr>
        <w:t>Recknagel</w:t>
      </w:r>
      <w:proofErr w:type="spellEnd"/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 1917; Davis et al. 2001 p. 528).</w:t>
      </w:r>
    </w:p>
    <w:p w:rsidR="00205BF5" w:rsidRPr="00205BF5" w:rsidRDefault="00205BF5" w:rsidP="00205BF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5BF5">
        <w:rPr>
          <w:rFonts w:ascii="Times New Roman" w:hAnsi="Times New Roman" w:cs="Times New Roman"/>
          <w:sz w:val="24"/>
          <w:szCs w:val="24"/>
          <w:lang w:val="en-US"/>
        </w:rPr>
        <w:t>Area control method is the simplest way to regul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ate the harvests. If a constant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area A/R </w:t>
      </w:r>
      <w:proofErr w:type="gramStart"/>
      <w:r w:rsidRPr="00205BF5">
        <w:rPr>
          <w:rFonts w:ascii="Times New Roman" w:hAnsi="Times New Roman" w:cs="Times New Roman"/>
          <w:sz w:val="24"/>
          <w:szCs w:val="24"/>
          <w:lang w:val="en-US"/>
        </w:rPr>
        <w:t>is harvested</w:t>
      </w:r>
      <w:proofErr w:type="gramEnd"/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 each year, the forests are fully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regulated after R years. On the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other hand, the harvested volume may vary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lot between years. This method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assumes a constant site quality, but it is also possibl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to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utilise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different rotation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times for different site types.</w:t>
      </w:r>
    </w:p>
    <w:p w:rsidR="00205BF5" w:rsidRDefault="00205BF5" w:rsidP="00205BF5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5BF5">
        <w:rPr>
          <w:rFonts w:ascii="Times New Roman" w:hAnsi="Times New Roman" w:cs="Times New Roman"/>
          <w:sz w:val="24"/>
          <w:szCs w:val="24"/>
          <w:lang w:val="en-US"/>
        </w:rPr>
        <w:t>The oldest documented volume control method is the Austrian formula,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first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>published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already in 1788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Speidel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1972).</w:t>
      </w:r>
    </w:p>
    <w:p w:rsidR="00205BF5" w:rsidRDefault="00205BF5" w:rsidP="00205BF5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6477B04D" wp14:editId="741BCF31">
            <wp:extent cx="2047875" cy="372341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0509" t="60847" r="44941" b="34450"/>
                    <a:stretch/>
                  </pic:blipFill>
                  <pic:spPr bwMode="auto">
                    <a:xfrm>
                      <a:off x="0" y="0"/>
                      <a:ext cx="2096024" cy="381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5BF5" w:rsidRPr="00205BF5" w:rsidRDefault="00205BF5" w:rsidP="00205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05BF5">
        <w:rPr>
          <w:rFonts w:ascii="Times New Roman" w:hAnsi="Times New Roman" w:cs="Times New Roman"/>
          <w:sz w:val="24"/>
          <w:szCs w:val="24"/>
          <w:lang w:val="en-US"/>
        </w:rPr>
        <w:t>where</w:t>
      </w:r>
      <w:proofErr w:type="gramEnd"/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 Ct is the annual cut, I is the annual increment of forests, </w:t>
      </w:r>
      <w:proofErr w:type="spellStart"/>
      <w:r w:rsidRPr="00205BF5">
        <w:rPr>
          <w:rFonts w:ascii="Times New Roman" w:hAnsi="Times New Roman" w:cs="Times New Roman"/>
          <w:sz w:val="24"/>
          <w:szCs w:val="24"/>
          <w:lang w:val="en-US"/>
        </w:rPr>
        <w:t>Vc</w:t>
      </w:r>
      <w:proofErr w:type="spellEnd"/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 is the current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volume of the growing stock, </w:t>
      </w:r>
      <w:proofErr w:type="spellStart"/>
      <w:r w:rsidRPr="00205BF5">
        <w:rPr>
          <w:rFonts w:ascii="Times New Roman" w:hAnsi="Times New Roman" w:cs="Times New Roman"/>
          <w:sz w:val="24"/>
          <w:szCs w:val="24"/>
          <w:lang w:val="en-US"/>
        </w:rPr>
        <w:t>Vr</w:t>
      </w:r>
      <w:proofErr w:type="spellEnd"/>
      <w:r w:rsidRPr="00205BF5">
        <w:rPr>
          <w:rFonts w:ascii="Times New Roman" w:hAnsi="Times New Roman" w:cs="Times New Roman"/>
          <w:sz w:val="24"/>
          <w:szCs w:val="24"/>
          <w:lang w:val="en-US"/>
        </w:rPr>
        <w:t xml:space="preserve"> is the volume 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 the desired state (i.e. fully </w:t>
      </w:r>
      <w:bookmarkStart w:id="0" w:name="_GoBack"/>
      <w:bookmarkEnd w:id="0"/>
      <w:r w:rsidRPr="00205BF5">
        <w:rPr>
          <w:rFonts w:ascii="Times New Roman" w:hAnsi="Times New Roman" w:cs="Times New Roman"/>
          <w:sz w:val="24"/>
          <w:szCs w:val="24"/>
          <w:lang w:val="en-US"/>
        </w:rPr>
        <w:t>regulated forest) and a is the adjustment time.</w:t>
      </w:r>
    </w:p>
    <w:sectPr w:rsidR="00205BF5" w:rsidRPr="00205B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99"/>
    <w:rsid w:val="00205BF5"/>
    <w:rsid w:val="00217030"/>
    <w:rsid w:val="009C6F71"/>
    <w:rsid w:val="00C10E99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D0CE"/>
  <w15:chartTrackingRefBased/>
  <w15:docId w15:val="{1B1FAA98-5B61-4759-AD2C-412BFCF7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2017-12-11T12:10:00Z</dcterms:created>
  <dcterms:modified xsi:type="dcterms:W3CDTF">2017-12-11T12:13:00Z</dcterms:modified>
</cp:coreProperties>
</file>