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E3D" w:rsidRDefault="00227E3D" w:rsidP="00227E3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F7144" w:rsidRPr="00227E3D" w:rsidRDefault="00227E3D" w:rsidP="00227E3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27E3D">
        <w:rPr>
          <w:rFonts w:ascii="Times New Roman" w:hAnsi="Times New Roman" w:cs="Times New Roman"/>
          <w:b/>
          <w:sz w:val="24"/>
          <w:szCs w:val="24"/>
          <w:lang w:val="en-US"/>
        </w:rPr>
        <w:t xml:space="preserve">National </w:t>
      </w:r>
      <w:r w:rsidR="00FA439B">
        <w:rPr>
          <w:rFonts w:ascii="Times New Roman" w:hAnsi="Times New Roman" w:cs="Times New Roman"/>
          <w:b/>
          <w:sz w:val="24"/>
          <w:szCs w:val="24"/>
          <w:lang w:val="en-US"/>
        </w:rPr>
        <w:t>Park Planning</w:t>
      </w:r>
      <w:bookmarkStart w:id="0" w:name="_GoBack"/>
      <w:bookmarkEnd w:id="0"/>
    </w:p>
    <w:p w:rsidR="00227E3D" w:rsidRPr="00227E3D" w:rsidRDefault="00227E3D" w:rsidP="00227E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E3D">
        <w:rPr>
          <w:rFonts w:ascii="Times New Roman" w:hAnsi="Times New Roman" w:cs="Times New Roman"/>
          <w:sz w:val="24"/>
          <w:szCs w:val="24"/>
          <w:lang w:val="en-US"/>
        </w:rPr>
        <w:t>Resource managers in U.S. national par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ks must protect a wide array of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>natural resources, including measurable commodities, aesthetic values, 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>ecosystem processes. Legal and political factors are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often at least as important as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 xml:space="preserve">biological and sociological factors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in the development of long-term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>management plans. Decisions are commonly made in the absence 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>sufficient technical data or background informat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ion. This necessitates the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>use of expert judgement to evaluate the rela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tive merit of proposed elements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 xml:space="preserve">of a management plan and to plan for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expenditures of time and money.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 xml:space="preserve">The selection of resource management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activities in national parks is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>largely driven by how well any activity sa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tisfies overall park management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>objectives. Projects are combined into a cohe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sive program to meet largescale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>objectives, such as, inventory and 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onitoring of park resources. In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>contrast to traditional timber/economic models—e.g.,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Timber RAM, MUSYC, and FORPLAN Versions 1 and 2 -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>of res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ource valuation and harvesting,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>resource management activities in national 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arks generally are not mutually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>exclusive and do not necessarily focus on particu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lar tracts of land, e.g. forest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>stands.</w:t>
      </w:r>
    </w:p>
    <w:p w:rsidR="00227E3D" w:rsidRPr="00227E3D" w:rsidRDefault="00227E3D" w:rsidP="00227E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E3D">
        <w:rPr>
          <w:rFonts w:ascii="Times New Roman" w:hAnsi="Times New Roman" w:cs="Times New Roman"/>
          <w:sz w:val="24"/>
          <w:szCs w:val="24"/>
          <w:lang w:val="en-US"/>
        </w:rPr>
        <w:t>The analytic hierarchy process (AHP)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can be applied to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>resource management decision maki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ng to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prioritise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objectives and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>alternatives for mult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i-criteria decisions. This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>constitutes a strategic plan for 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hat park managers would like to </w:t>
      </w:r>
      <w:r w:rsidRPr="00227E3D">
        <w:rPr>
          <w:rFonts w:ascii="Times New Roman" w:hAnsi="Times New Roman" w:cs="Times New Roman"/>
          <w:sz w:val="24"/>
          <w:szCs w:val="24"/>
          <w:lang w:val="en-US"/>
        </w:rPr>
        <w:t xml:space="preserve">accomplish. </w:t>
      </w:r>
    </w:p>
    <w:sectPr w:rsidR="00227E3D" w:rsidRPr="00227E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A2A"/>
    <w:rsid w:val="001F7144"/>
    <w:rsid w:val="00227E3D"/>
    <w:rsid w:val="00AB5A2A"/>
    <w:rsid w:val="00FA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0A438"/>
  <w15:chartTrackingRefBased/>
  <w15:docId w15:val="{32C02D8E-805E-4AA9-AC8E-26C63AB5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EBF3E-15D8-4AD4-A79B-4283CAB7A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 Karahalil</dc:creator>
  <cp:keywords/>
  <dc:description/>
  <cp:lastModifiedBy>Uzay Karahalil</cp:lastModifiedBy>
  <cp:revision>3</cp:revision>
  <dcterms:created xsi:type="dcterms:W3CDTF">2018-11-15T10:39:00Z</dcterms:created>
  <dcterms:modified xsi:type="dcterms:W3CDTF">2018-11-15T10:42:00Z</dcterms:modified>
</cp:coreProperties>
</file>