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95B" w:rsidRDefault="00333D50" w14:paraId="13A1FF99" w14:textId="65E1DA46">
      <w:r>
        <w:rPr>
          <w:noProof/>
          <w:lang w:val="en-CA" w:eastAsia="en-CA"/>
        </w:rPr>
        <w:drawing>
          <wp:inline distT="0" distB="0" distL="0" distR="0" wp14:anchorId="52F5C79B" wp14:editId="35681039">
            <wp:extent cx="6566261" cy="848563"/>
            <wp:effectExtent l="0" t="0" r="635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117" cy="85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50" w:rsidP="0023314D" w:rsidRDefault="00333D50" w14:paraId="7915A106" w14:textId="77777777"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  <w:r w:rsidRPr="0023314D">
        <w:rPr>
          <w:rFonts w:ascii="Times New Roman" w:hAnsi="Times New Roman" w:cs="Times New Roman"/>
          <w:b/>
          <w:sz w:val="32"/>
        </w:rPr>
        <w:t xml:space="preserve">Project Title</w:t>
      </w:r>
    </w:p>
    <w:tbl>
      <w:tblPr>
        <w:tblStyle w:val="TabloKlavuz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614"/>
        <w:gridCol w:w="2614"/>
        <w:gridCol w:w="2614"/>
        <w:gridCol w:w="2614"/>
      </w:tblGrid>
      <w:tr w:rsidRPr="0023314D" w:rsidR="0023314D" w:rsidTr="00541B09" w14:paraId="688DEB16" w14:textId="77777777">
        <w:tc>
          <w:tcPr>
            <w:tcW w:w="261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Student Name and Surname 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Email address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Student Name and Surname 2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Email address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Student Name and Surname 3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Email address</w:t>
            </w:r>
          </w:p>
        </w:tc>
        <w:tc>
          <w:tcPr>
            <w:tcW w:w="2614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Student Name and Surname 4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 xml:space="preserve">Email address</w:t>
            </w:r>
          </w:p>
        </w:tc>
      </w:tr>
    </w:tbl>
    <w:p w:rsidR="0023314D" w:rsidP="0023314D" w:rsidRDefault="0023314D" w14:paraId="27809910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 xml:space="preserve">Project Advisor Title, name and surname of the faculty member, E-Mail address</w:t>
      </w:r>
    </w:p>
    <w:p w:rsidR="0023314D" w:rsidP="0023314D" w:rsidRDefault="0023314D" w14:paraId="4DFCC797" w14:textId="77777777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5228"/>
        <w:gridCol w:w="5228"/>
      </w:tblGrid>
      <w:tr w:rsidR="0023314D" w:rsidTr="0023314D" w14:paraId="2233EA65" w14:textId="77777777"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Summary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A very short 50-word summary</w:t>
            </w:r>
          </w:p>
          <w:p w:rsidR="0023314D" w:rsidP="0023314D" w:rsidRDefault="0023314D" w14:paraId="0A83EB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01DB9A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0C799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445B4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61173F6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23314D">
              <w:rPr>
                <w:rFonts w:ascii="Times New Roman" w:hAnsi="Times New Roman" w:cs="Times New Roman"/>
                <w:sz w:val="28"/>
                <w:szCs w:val="24"/>
              </w:rPr>
              <w:t xml:space="preserve">Introduction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Brief and concise presentation of the topic and problem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Use visuals if possible</w:t>
            </w:r>
          </w:p>
          <w:p w:rsidR="0023314D" w:rsidP="0023314D" w:rsidRDefault="0023314D" w14:paraId="17C0F6F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0CF96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16BD85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7FB6C8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:rsidTr="0023314D" w14:paraId="0198BB28" w14:textId="77777777"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One of the topics in the project content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Introduction</w:t>
            </w:r>
          </w:p>
          <w:p w:rsidR="0023314D" w:rsidP="0023314D" w:rsidRDefault="0023314D" w14:paraId="1B4A197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04C0C70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729FF9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7E2A4F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382ADC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Design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Design drawings from your project</w:t>
            </w:r>
          </w:p>
          <w:p w:rsidR="0023314D" w:rsidP="0023314D" w:rsidRDefault="0023314D" w14:paraId="30EA9D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33B86EB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457BA3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33352F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1A6DCE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:rsidTr="0023314D" w14:paraId="190A0C44" w14:textId="77777777">
        <w:tc>
          <w:tcPr>
            <w:tcW w:w="5228" w:type="dxa"/>
            <w:vMerge w:val="restart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Experimental connection diagrams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The experimental wiring diagrams you designed,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simulation </w:t>
            </w: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models, flow charts, etc.</w:t>
            </w:r>
          </w:p>
          <w:p w:rsidR="0023314D" w:rsidP="0023314D" w:rsidRDefault="0023314D" w14:paraId="756CE5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DA82E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7FD65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7F1C5F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7E7D0FA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1ECF4C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11ADC6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52A93C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Simulation results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Graphs and comments you get in the simulation</w:t>
            </w:r>
          </w:p>
          <w:p w:rsidR="0023314D" w:rsidP="0023314D" w:rsidRDefault="0023314D" w14:paraId="20E3451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49DF13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0E017DE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A48D6E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0768FB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17E0A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3B53597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079C7A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:rsidTr="0023314D" w14:paraId="6E7F3C8A" w14:textId="77777777">
        <w:tc>
          <w:tcPr>
            <w:tcW w:w="5228" w:type="dxa"/>
            <w:vMerge/>
          </w:tcPr>
          <w:p w:rsidRPr="0023314D" w:rsidR="0023314D" w:rsidP="0023314D" w:rsidRDefault="0023314D" w14:paraId="318556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 xml:space="preserve">A brief evaluation of the results</w:t>
            </w:r>
          </w:p>
          <w:p w:rsidR="0023314D" w:rsidP="0023314D" w:rsidRDefault="0023314D" w14:paraId="4FF7192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558BC1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6D8E4C9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071E1A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28FB9B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14D" w:rsidP="0023314D" w:rsidRDefault="0023314D" w14:paraId="577D56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23314D" w:rsidR="0023314D" w:rsidP="0023314D" w:rsidRDefault="0023314D" w14:paraId="7E7BCD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 xml:space="preserve">The banner at the top can be downloaded from the section webpage.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 xml:space="preserve">The poster should be 60 cm wide and 80 cm tall.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 xml:space="preserve">You can use your own design for the page layout. The text </w:t>
      </w:r>
      <w:r w:rsidRPr="0023314D">
        <w:rPr>
          <w:rFonts w:ascii="Times New Roman" w:hAnsi="Times New Roman" w:cs="Times New Roman"/>
        </w:rPr>
        <w:t xml:space="preserve">should not get lost </w:t>
      </w:r>
      <w:r w:rsidRPr="0023314D">
        <w:rPr>
          <w:rFonts w:ascii="Times New Roman" w:hAnsi="Times New Roman" w:cs="Times New Roman"/>
        </w:rPr>
        <w:t xml:space="preserve">in the background color</w:t>
      </w:r>
      <w:r w:rsidRPr="0023314D">
        <w:rPr>
          <w:rFonts w:ascii="Times New Roman" w:hAnsi="Times New Roman" w:cs="Times New Roman"/>
        </w:rPr>
        <w:t xml:space="preserve">, it should look comfortable. There should be as little text and as many images as possible. </w:t>
      </w:r>
      <w:r w:rsidRPr="0023314D">
        <w:rPr>
          <w:rFonts w:ascii="Times New Roman" w:hAnsi="Times New Roman" w:cs="Times New Roman"/>
        </w:rPr>
        <w:t xml:space="preserve">Lines between </w:t>
      </w:r>
      <w:r w:rsidRPr="0023314D">
        <w:rPr>
          <w:rFonts w:ascii="Times New Roman" w:hAnsi="Times New Roman" w:cs="Times New Roman"/>
        </w:rPr>
        <w:t xml:space="preserve">panes </w:t>
      </w:r>
      <w:r w:rsidRPr="0023314D">
        <w:rPr>
          <w:rFonts w:ascii="Times New Roman" w:hAnsi="Times New Roman" w:cs="Times New Roman"/>
        </w:rPr>
        <w:t xml:space="preserve">should not be visible.</w:t>
      </w:r>
    </w:p>
    <w:sectPr w:rsidRPr="0023314D" w:rsidR="0023314D" w:rsidSect="00233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4D"/>
    <w:rsid w:val="0023314D"/>
    <w:rsid w:val="00333D50"/>
    <w:rsid w:val="00541B09"/>
    <w:rsid w:val="00F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9600"/>
  <w15:chartTrackingRefBased/>
  <w15:docId w15:val="{94314F0C-76C9-415B-99BE-4732EEE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13</ap:TotalTime>
  <ap:Pages>1</ap:Pages>
  <ap:Words>157</ap:Words>
  <ap:Characters>900</ap:Characters>
  <ap:Application>Microsoft Office Word</ap:Application>
  <ap:DocSecurity>0</ap:DocSecurity>
  <ap:Lines>7</ap:Lines>
  <ap:Paragraphs>2</ap:Paragraphs>
  <ap:ScaleCrop>false</ap:ScaleCrop>
  <ap:HeadingPairs>
    <vt:vector baseType="variant" size="2">
      <vt:variant>
        <vt:lpstr>Konu Başlığı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1055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İsmail H. Altaş</dc:creator>
  <keywords>, docId:A92D9034EB948CA41109C12A566F8C96</keywords>
  <dc:description/>
  <lastModifiedBy>Serkan Vela</lastModifiedBy>
  <revision>2</revision>
  <dcterms:created xsi:type="dcterms:W3CDTF">2020-11-01T10:58:00.0000000Z</dcterms:created>
  <dcterms:modified xsi:type="dcterms:W3CDTF">2023-01-20T18:04:00.0000000Z</dcterms:modified>
</coreProperties>
</file>