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E6C" w:rsidRDefault="00AB1E6C" w14:paraId="00000001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AB1E6C" w:rsidRDefault="00AB1E6C" w14:paraId="00000002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AB1E6C" w:rsidRDefault="00AB1E6C" w14:paraId="00000003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30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BLACK SEA TECHNICAL UNIVERSITY</w:t>
      </w:r>
    </w:p>
    <w:p>
      <w:pPr>
        <w:spacing w:after="0" w:line="30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to the head of ELECTRONICS and COMMUNICATIONS ENGINEERING DEPARTMENT</w:t>
      </w:r>
    </w:p>
    <w:p w:rsidR="00AB1E6C" w:rsidRDefault="00AB1E6C" w14:paraId="00000006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2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Ali MERT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numbered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12345456,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Mehmet DÜRÜST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numbered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3456768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Bahtıgüzel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DOĞRUSÖZ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numbered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987654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students of the Department of Electrical and Electronics Engineering,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we would like to apply to TUBITAK 2209/B Industry-Oriented Undergraduate Thesis Support Program with our project named "Matter Transfer by Irradiation Method" under the supervision of Dr.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Lecturer Emin TUĞCU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Prof. Dr.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Emin TUĞCU,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we would like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to apply to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TUBITAK 2209/B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Industry-Oriented Undergraduate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Graduation Thesis Support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Program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with our project named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"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yellow"/>
        </w:rPr>
        <w:t xml:space="preserve">Substance Transfer by Irradiation Method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Department Approval Certificate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is required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for this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</w:p>
    <w:p>
      <w:pPr>
        <w:spacing w:after="12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We request your information and necessity for the issuance of this document.</w:t>
      </w:r>
    </w:p>
    <w:p w:rsidR="00AB1E6C" w:rsidRDefault="00AB1E6C" w14:paraId="00000009" w14:textId="77777777">
      <w:pPr>
        <w:spacing w:after="12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20" w:line="300" w:lineRule="auto"/>
        <w:ind w:firstLine="467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.....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.....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 2023</w:t>
      </w:r>
    </w:p>
    <w:p w:rsidR="00AB1E6C" w:rsidRDefault="00AB1E6C" w14:paraId="0000000B" w14:textId="77777777">
      <w:pPr>
        <w:spacing w:after="120" w:line="300" w:lineRule="auto"/>
        <w:ind w:firstLine="467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240" w:line="300" w:lineRule="auto"/>
        <w:ind w:firstLine="467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Ali MERT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...............</w:t>
      </w:r>
    </w:p>
    <w:p>
      <w:pPr>
        <w:spacing w:after="240" w:line="300" w:lineRule="auto"/>
        <w:ind w:firstLine="467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Mehmet DÜRÜST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................</w:t>
      </w:r>
    </w:p>
    <w:p>
      <w:pPr>
        <w:spacing w:after="240" w:line="300" w:lineRule="auto"/>
        <w:ind w:firstLine="467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Bahtıgüzel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DOĞRUSÖZ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...............</w:t>
      </w:r>
    </w:p>
    <w:p w:rsidR="00AB1E6C" w:rsidRDefault="00AB1E6C" w14:paraId="0000000F" w14:textId="77777777">
      <w:pPr>
        <w:spacing w:after="24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AB1E6C" w:rsidRDefault="00AB1E6C" w14:paraId="00000010" w14:textId="77777777">
      <w:pPr>
        <w:spacing w:after="24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24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Change and edit the yellow painted places according to your own project and your own names.</w:t>
      </w:r>
    </w:p>
    <w:p>
      <w:pPr>
        <w:spacing w:after="24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Please put your signatures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..............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opposite the names.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And of course delete this explanation.</w:t>
      </w:r>
    </w:p>
    <w:p w:rsidR="00AB1E6C" w:rsidRDefault="00AB1E6C" w14:paraId="00000013" w14:textId="77777777">
      <w:pPr>
        <w:spacing w:after="24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AB1E6C" w:rsidRDefault="00AB1E6C" w14:paraId="00000014" w14:textId="77777777">
      <w:pPr>
        <w:spacing w:after="24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AB1E6C" w:rsidRDefault="00AB1E6C" w14:paraId="00000015" w14:textId="77777777">
      <w:pPr>
        <w:spacing w:after="24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AB1E6C" w:rsidRDefault="00AB1E6C" w14:paraId="00000016" w14:textId="77777777">
      <w:pPr>
        <w:spacing w:after="240" w:line="3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="00AB1E6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6C"/>
    <w:rsid w:val="00AB1E6C"/>
    <w:rsid w:val="00D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2D36"/>
  <w15:docId w15:val="{9EE54597-390A-41D3-836A-A8B884AF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6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0M0IUCLH18Idi7t5kxGPlLlyQg==">AMUW2mWPzxXcRbu1pfcVKmekd0jsc7w+Nyb5yswRGprJVUw4eceKyPElGZLh6xtIxox9kuROuYJteSeg5iUZSSeGbhgyx89IaDOfAJM2RgHGCaT7MrT80Z8=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123</ap:Words>
  <ap:Characters>706</ap:Characters>
  <ap:Application>Microsoft Office Word</ap:Application>
  <ap:DocSecurity>0</ap:DocSecurity>
  <ap:Lines>5</ap:Lines>
  <ap:Paragraphs>1</ap:Paragraphs>
  <ap:ScaleCrop>false</ap:ScaleCrop>
  <ap:Company/>
  <ap:LinksUpToDate>false</ap:LinksUpToDate>
  <ap:CharactersWithSpaces>828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ISMAIL H. ALTAS</dc:creator>
  <lastModifiedBy>Serkan Vela</lastModifiedBy>
  <revision>2</revision>
  <dcterms:created xsi:type="dcterms:W3CDTF">2017-06-20T19:23:00.0000000Z</dcterms:created>
  <dcterms:modified xsi:type="dcterms:W3CDTF">2023-01-27T18:16:00.0000000Z</dcterms:modified>
  <keywords>, docId:6FB9672161C20182C6B09F28C638C15C</keywords>
</coreProperties>
</file>