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350"/>
      </w:tblGrid>
      <w:tr w:rsidR="00EF3EBE" w14:paraId="4450DC36" w14:textId="77777777" w:rsidTr="00EF3EBE">
        <w:tc>
          <w:tcPr>
            <w:tcW w:w="9350" w:type="dxa"/>
          </w:tcPr>
          <w:p w14:paraId="697CFC89" w14:textId="77777777" w:rsidR="00EF3EBE" w:rsidRPr="00EF3EBE" w:rsidRDefault="00EF3EBE" w:rsidP="00EF3EBE">
            <w:pPr>
              <w:spacing w:before="100" w:beforeAutospacing="1" w:after="100" w:afterAutospacing="1"/>
              <w:jc w:val="center"/>
              <w:rPr>
                <w:b/>
                <w:bCs/>
                <w:sz w:val="28"/>
                <w:szCs w:val="28"/>
              </w:rPr>
            </w:pPr>
            <w:r w:rsidRPr="00EF3EBE">
              <w:rPr>
                <w:b/>
                <w:bCs/>
                <w:sz w:val="28"/>
                <w:szCs w:val="28"/>
              </w:rPr>
              <w:t xml:space="preserve">KTÜ Mimarlık Bölümü 2026-2027 Güz Yarıyılı Bitirme Projesi </w:t>
            </w:r>
          </w:p>
          <w:p w14:paraId="423347A8" w14:textId="5F2D6AFF" w:rsidR="00EF3EBE" w:rsidRPr="00EF3EBE" w:rsidRDefault="00EF3EBE" w:rsidP="00EF3EBE">
            <w:pPr>
              <w:spacing w:before="100" w:beforeAutospacing="1" w:after="100" w:afterAutospacing="1"/>
              <w:jc w:val="center"/>
              <w:rPr>
                <w:b/>
                <w:bCs/>
                <w:sz w:val="28"/>
                <w:szCs w:val="28"/>
              </w:rPr>
            </w:pPr>
            <w:r w:rsidRPr="00EF3EBE">
              <w:rPr>
                <w:b/>
                <w:bCs/>
                <w:sz w:val="28"/>
                <w:szCs w:val="28"/>
              </w:rPr>
              <w:t>Sorular</w:t>
            </w:r>
            <w:r>
              <w:rPr>
                <w:b/>
                <w:bCs/>
                <w:sz w:val="28"/>
                <w:szCs w:val="28"/>
              </w:rPr>
              <w:t>-Cevaplar</w:t>
            </w:r>
          </w:p>
        </w:tc>
      </w:tr>
      <w:tr w:rsidR="00EF3EBE" w14:paraId="06910CE1" w14:textId="77777777" w:rsidTr="00EF3EBE">
        <w:tc>
          <w:tcPr>
            <w:tcW w:w="9350" w:type="dxa"/>
          </w:tcPr>
          <w:p w14:paraId="009E49B1" w14:textId="15F59FED" w:rsidR="00EF3EBE" w:rsidRPr="00DF7D42" w:rsidRDefault="00EF3EBE" w:rsidP="00EF3EBE">
            <w:pPr>
              <w:spacing w:before="100" w:beforeAutospacing="1" w:after="100" w:afterAutospacing="1"/>
              <w:jc w:val="both"/>
              <w:rPr>
                <w:rFonts w:eastAsia="Times New Roman" w:cs="Times New Roman"/>
                <w:b/>
                <w:bCs/>
                <w:color w:val="000000" w:themeColor="text1"/>
                <w:kern w:val="0"/>
                <w:sz w:val="22"/>
                <w:szCs w:val="22"/>
                <w:shd w:val="clear" w:color="auto" w:fill="FFFFFF"/>
                <w14:ligatures w14:val="none"/>
              </w:rPr>
            </w:pPr>
            <w:r w:rsidRPr="00DF7D42">
              <w:rPr>
                <w:rFonts w:eastAsia="Times New Roman" w:cs="Times New Roman"/>
                <w:b/>
                <w:bCs/>
                <w:color w:val="000000" w:themeColor="text1"/>
                <w:kern w:val="0"/>
                <w:sz w:val="22"/>
                <w:szCs w:val="22"/>
                <w:shd w:val="clear" w:color="auto" w:fill="FFFFFF"/>
                <w14:ligatures w14:val="none"/>
              </w:rPr>
              <w:t>S</w:t>
            </w:r>
            <w:r>
              <w:rPr>
                <w:rFonts w:eastAsia="Times New Roman" w:cs="Times New Roman"/>
                <w:b/>
                <w:bCs/>
                <w:color w:val="000000" w:themeColor="text1"/>
                <w:kern w:val="0"/>
                <w:sz w:val="22"/>
                <w:szCs w:val="22"/>
                <w:shd w:val="clear" w:color="auto" w:fill="FFFFFF"/>
                <w14:ligatures w14:val="none"/>
              </w:rPr>
              <w:t>-</w:t>
            </w:r>
            <w:r w:rsidRPr="00DF7D42">
              <w:rPr>
                <w:rFonts w:eastAsia="Times New Roman" w:cs="Times New Roman"/>
                <w:b/>
                <w:bCs/>
                <w:color w:val="000000" w:themeColor="text1"/>
                <w:kern w:val="0"/>
                <w:sz w:val="22"/>
                <w:szCs w:val="22"/>
                <w:shd w:val="clear" w:color="auto" w:fill="FFFFFF"/>
                <w14:ligatures w14:val="none"/>
              </w:rPr>
              <w:t xml:space="preserve">1: Toplantıda söylenen Arsin arazi gezisi ve Trabzon TOHM gezisi net tarihleri nedir? Bu tarihlerde </w:t>
            </w:r>
            <w:proofErr w:type="spellStart"/>
            <w:r w:rsidRPr="00DF7D42">
              <w:rPr>
                <w:rFonts w:eastAsia="Times New Roman" w:cs="Times New Roman"/>
                <w:b/>
                <w:bCs/>
                <w:color w:val="000000" w:themeColor="text1"/>
                <w:kern w:val="0"/>
                <w:sz w:val="22"/>
                <w:szCs w:val="22"/>
                <w:shd w:val="clear" w:color="auto" w:fill="FFFFFF"/>
                <w14:ligatures w14:val="none"/>
              </w:rPr>
              <w:t>Trabzonda</w:t>
            </w:r>
            <w:proofErr w:type="spellEnd"/>
            <w:r w:rsidRPr="00DF7D42">
              <w:rPr>
                <w:rFonts w:eastAsia="Times New Roman" w:cs="Times New Roman"/>
                <w:b/>
                <w:bCs/>
                <w:color w:val="000000" w:themeColor="text1"/>
                <w:kern w:val="0"/>
                <w:sz w:val="22"/>
                <w:szCs w:val="22"/>
                <w:shd w:val="clear" w:color="auto" w:fill="FFFFFF"/>
                <w14:ligatures w14:val="none"/>
              </w:rPr>
              <w:t xml:space="preserve"> olamayan bitirme projesini şehir dışından yürüten öğrenciler için geziler yapılırken canlı yayın (</w:t>
            </w:r>
            <w:proofErr w:type="spellStart"/>
            <w:r w:rsidRPr="00DF7D42">
              <w:rPr>
                <w:rFonts w:eastAsia="Times New Roman" w:cs="Times New Roman"/>
                <w:b/>
                <w:bCs/>
                <w:color w:val="000000" w:themeColor="text1"/>
                <w:kern w:val="0"/>
                <w:sz w:val="22"/>
                <w:szCs w:val="22"/>
                <w:shd w:val="clear" w:color="auto" w:fill="FFFFFF"/>
                <w14:ligatures w14:val="none"/>
              </w:rPr>
              <w:t>instagram</w:t>
            </w:r>
            <w:proofErr w:type="spellEnd"/>
            <w:r w:rsidRPr="00DF7D42">
              <w:rPr>
                <w:rFonts w:eastAsia="Times New Roman" w:cs="Times New Roman"/>
                <w:b/>
                <w:bCs/>
                <w:color w:val="000000" w:themeColor="text1"/>
                <w:kern w:val="0"/>
                <w:sz w:val="22"/>
                <w:szCs w:val="22"/>
                <w:shd w:val="clear" w:color="auto" w:fill="FFFFFF"/>
                <w14:ligatures w14:val="none"/>
              </w:rPr>
              <w:t xml:space="preserve">, </w:t>
            </w:r>
            <w:proofErr w:type="spellStart"/>
            <w:r w:rsidRPr="00DF7D42">
              <w:rPr>
                <w:rFonts w:eastAsia="Times New Roman" w:cs="Times New Roman"/>
                <w:b/>
                <w:bCs/>
                <w:color w:val="000000" w:themeColor="text1"/>
                <w:kern w:val="0"/>
                <w:sz w:val="22"/>
                <w:szCs w:val="22"/>
                <w:shd w:val="clear" w:color="auto" w:fill="FFFFFF"/>
                <w14:ligatures w14:val="none"/>
              </w:rPr>
              <w:t>youtube</w:t>
            </w:r>
            <w:proofErr w:type="spellEnd"/>
            <w:r w:rsidRPr="00DF7D42">
              <w:rPr>
                <w:rFonts w:eastAsia="Times New Roman" w:cs="Times New Roman"/>
                <w:b/>
                <w:bCs/>
                <w:color w:val="000000" w:themeColor="text1"/>
                <w:kern w:val="0"/>
                <w:sz w:val="22"/>
                <w:szCs w:val="22"/>
                <w:shd w:val="clear" w:color="auto" w:fill="FFFFFF"/>
                <w14:ligatures w14:val="none"/>
              </w:rPr>
              <w:t xml:space="preserve">, </w:t>
            </w:r>
            <w:proofErr w:type="spellStart"/>
            <w:r w:rsidRPr="00DF7D42">
              <w:rPr>
                <w:rFonts w:eastAsia="Times New Roman" w:cs="Times New Roman"/>
                <w:b/>
                <w:bCs/>
                <w:color w:val="000000" w:themeColor="text1"/>
                <w:kern w:val="0"/>
                <w:sz w:val="22"/>
                <w:szCs w:val="22"/>
                <w:shd w:val="clear" w:color="auto" w:fill="FFFFFF"/>
                <w14:ligatures w14:val="none"/>
              </w:rPr>
              <w:t>zoom</w:t>
            </w:r>
            <w:proofErr w:type="spellEnd"/>
            <w:proofErr w:type="gramStart"/>
            <w:r w:rsidRPr="00DF7D42">
              <w:rPr>
                <w:rFonts w:eastAsia="Times New Roman" w:cs="Times New Roman"/>
                <w:b/>
                <w:bCs/>
                <w:color w:val="000000" w:themeColor="text1"/>
                <w:kern w:val="0"/>
                <w:sz w:val="22"/>
                <w:szCs w:val="22"/>
                <w:shd w:val="clear" w:color="auto" w:fill="FFFFFF"/>
                <w14:ligatures w14:val="none"/>
              </w:rPr>
              <w:t>..</w:t>
            </w:r>
            <w:proofErr w:type="gramEnd"/>
            <w:r w:rsidRPr="00DF7D42">
              <w:rPr>
                <w:rFonts w:eastAsia="Times New Roman" w:cs="Times New Roman"/>
                <w:b/>
                <w:bCs/>
                <w:color w:val="000000" w:themeColor="text1"/>
                <w:kern w:val="0"/>
                <w:sz w:val="22"/>
                <w:szCs w:val="22"/>
                <w:shd w:val="clear" w:color="auto" w:fill="FFFFFF"/>
                <w14:ligatures w14:val="none"/>
              </w:rPr>
              <w:t>) açılabilir mi?</w:t>
            </w:r>
          </w:p>
          <w:p w14:paraId="537DCE96" w14:textId="78AAE830" w:rsidR="00EF3EBE" w:rsidRPr="00DF7D42" w:rsidRDefault="00EF3EBE" w:rsidP="00EF3EBE">
            <w:pPr>
              <w:spacing w:before="100" w:beforeAutospacing="1" w:after="100" w:afterAutospacing="1"/>
              <w:jc w:val="both"/>
              <w:rPr>
                <w:rFonts w:eastAsia="Times New Roman"/>
                <w:color w:val="000000" w:themeColor="text1"/>
                <w:kern w:val="0"/>
                <w:sz w:val="22"/>
                <w:szCs w:val="22"/>
                <w14:ligatures w14:val="none"/>
              </w:rPr>
            </w:pPr>
            <w:r w:rsidRPr="00FF0CAE">
              <w:rPr>
                <w:rFonts w:eastAsia="Times New Roman" w:cs="Times New Roman"/>
                <w:b/>
                <w:bCs/>
                <w:color w:val="000000" w:themeColor="text1"/>
                <w:kern w:val="0"/>
                <w:sz w:val="22"/>
                <w:szCs w:val="22"/>
                <w14:ligatures w14:val="none"/>
              </w:rPr>
              <w:t>C</w:t>
            </w:r>
            <w:r>
              <w:rPr>
                <w:rFonts w:eastAsia="Times New Roman" w:cs="Times New Roman"/>
                <w:b/>
                <w:bCs/>
                <w:color w:val="000000" w:themeColor="text1"/>
                <w:kern w:val="0"/>
                <w:sz w:val="22"/>
                <w:szCs w:val="22"/>
                <w14:ligatures w14:val="none"/>
              </w:rPr>
              <w:t>-</w:t>
            </w:r>
            <w:r w:rsidRPr="00FF0CAE">
              <w:rPr>
                <w:rFonts w:eastAsia="Times New Roman" w:cs="Times New Roman"/>
                <w:b/>
                <w:bCs/>
                <w:color w:val="000000" w:themeColor="text1"/>
                <w:kern w:val="0"/>
                <w:sz w:val="22"/>
                <w:szCs w:val="22"/>
                <w14:ligatures w14:val="none"/>
              </w:rPr>
              <w:t>1:</w:t>
            </w:r>
            <w:r w:rsidRPr="00FF0CAE">
              <w:rPr>
                <w:rFonts w:ascii="Times New Roman" w:eastAsia="Times New Roman" w:hAnsi="Times New Roman" w:cs="Times New Roman"/>
                <w:b/>
                <w:bCs/>
                <w:kern w:val="0"/>
                <w:lang w:eastAsia="tr-TR"/>
                <w14:ligatures w14:val="none"/>
              </w:rPr>
              <w:t xml:space="preserve"> </w:t>
            </w:r>
            <w:r w:rsidRPr="00FF0CAE">
              <w:rPr>
                <w:rFonts w:eastAsia="Times New Roman"/>
                <w:color w:val="000000" w:themeColor="text1"/>
                <w:kern w:val="0"/>
                <w:sz w:val="22"/>
                <w:szCs w:val="22"/>
                <w14:ligatures w14:val="none"/>
              </w:rPr>
              <w:t>Trabzon TOHM gezisi</w:t>
            </w:r>
            <w:bookmarkStart w:id="0" w:name="_GoBack"/>
            <w:r w:rsidRPr="0001451F">
              <w:rPr>
                <w:rFonts w:eastAsia="Times New Roman"/>
                <w:b/>
                <w:color w:val="000000" w:themeColor="text1"/>
                <w:kern w:val="0"/>
                <w:sz w:val="22"/>
                <w:szCs w:val="22"/>
                <w14:ligatures w14:val="none"/>
              </w:rPr>
              <w:t xml:space="preserve"> </w:t>
            </w:r>
            <w:r w:rsidR="0001451F" w:rsidRPr="0001451F">
              <w:rPr>
                <w:rFonts w:eastAsia="Times New Roman"/>
                <w:b/>
                <w:color w:val="000000" w:themeColor="text1"/>
                <w:kern w:val="0"/>
                <w:sz w:val="22"/>
                <w:szCs w:val="22"/>
                <w14:ligatures w14:val="none"/>
              </w:rPr>
              <w:t>0</w:t>
            </w:r>
            <w:r w:rsidRPr="0001451F">
              <w:rPr>
                <w:rFonts w:eastAsia="Times New Roman"/>
                <w:b/>
                <w:bCs/>
                <w:color w:val="000000" w:themeColor="text1"/>
                <w:kern w:val="0"/>
                <w:sz w:val="22"/>
                <w:szCs w:val="22"/>
                <w14:ligatures w14:val="none"/>
              </w:rPr>
              <w:t>7</w:t>
            </w:r>
            <w:r w:rsidRPr="00FF0CAE">
              <w:rPr>
                <w:rFonts w:eastAsia="Times New Roman"/>
                <w:b/>
                <w:bCs/>
                <w:color w:val="000000" w:themeColor="text1"/>
                <w:kern w:val="0"/>
                <w:sz w:val="22"/>
                <w:szCs w:val="22"/>
                <w14:ligatures w14:val="none"/>
              </w:rPr>
              <w:t xml:space="preserve"> </w:t>
            </w:r>
            <w:bookmarkEnd w:id="0"/>
            <w:r w:rsidRPr="00FF0CAE">
              <w:rPr>
                <w:rFonts w:eastAsia="Times New Roman"/>
                <w:b/>
                <w:bCs/>
                <w:color w:val="000000" w:themeColor="text1"/>
                <w:kern w:val="0"/>
                <w:sz w:val="22"/>
                <w:szCs w:val="22"/>
                <w14:ligatures w14:val="none"/>
              </w:rPr>
              <w:t>Ekim 2026 Çarşamba günü saat 09.00’da</w:t>
            </w:r>
            <w:r w:rsidRPr="00FF0CAE">
              <w:rPr>
                <w:rFonts w:eastAsia="Times New Roman"/>
                <w:color w:val="000000" w:themeColor="text1"/>
                <w:kern w:val="0"/>
                <w:sz w:val="22"/>
                <w:szCs w:val="22"/>
                <w14:ligatures w14:val="none"/>
              </w:rPr>
              <w:t xml:space="preserve"> gerçekleştirilecektir. Geziye ilişkin buluşma noktası ve diğer ayrıntılar ayrıca duyurulacaktır.</w:t>
            </w:r>
            <w:r>
              <w:rPr>
                <w:rFonts w:eastAsia="Times New Roman"/>
                <w:color w:val="000000" w:themeColor="text1"/>
                <w:kern w:val="0"/>
                <w:sz w:val="22"/>
                <w:szCs w:val="22"/>
                <w14:ligatures w14:val="none"/>
              </w:rPr>
              <w:t xml:space="preserve"> </w:t>
            </w:r>
            <w:r w:rsidRPr="00FF0CAE">
              <w:rPr>
                <w:rFonts w:eastAsia="Times New Roman" w:cs="Times New Roman"/>
                <w:b/>
                <w:bCs/>
                <w:color w:val="000000" w:themeColor="text1"/>
                <w:kern w:val="0"/>
                <w:sz w:val="22"/>
                <w:szCs w:val="22"/>
                <w14:ligatures w14:val="none"/>
              </w:rPr>
              <w:t>Arsin proje alanı için toplu bir arazi gezisi planlanmamıştır.</w:t>
            </w:r>
            <w:r w:rsidRPr="00FF0CAE">
              <w:rPr>
                <w:rFonts w:eastAsia="Times New Roman" w:cs="Times New Roman"/>
                <w:color w:val="000000" w:themeColor="text1"/>
                <w:kern w:val="0"/>
                <w:sz w:val="22"/>
                <w:szCs w:val="22"/>
                <w14:ligatures w14:val="none"/>
              </w:rPr>
              <w:t xml:space="preserve"> Proje alanı ulaşımı kolay ve ziyaret için resmî izin gerektirmeyen bir parsel olduğundan, öğrenciler alanı kendi imkânlarıyla ziyaret ederek gerekli gözlem, fotoğraflama ve arazi analizlerini gerçekleştirebilirler.</w:t>
            </w:r>
            <w:r>
              <w:rPr>
                <w:rFonts w:eastAsia="Times New Roman"/>
                <w:color w:val="000000" w:themeColor="text1"/>
                <w:kern w:val="0"/>
                <w:sz w:val="22"/>
                <w:szCs w:val="22"/>
                <w14:ligatures w14:val="none"/>
              </w:rPr>
              <w:t xml:space="preserve"> </w:t>
            </w:r>
            <w:r w:rsidRPr="00FF0CAE">
              <w:rPr>
                <w:rFonts w:eastAsia="Times New Roman" w:cs="Times New Roman"/>
                <w:color w:val="000000" w:themeColor="text1"/>
                <w:kern w:val="0"/>
                <w:sz w:val="22"/>
                <w:szCs w:val="22"/>
                <w14:ligatures w14:val="none"/>
              </w:rPr>
              <w:t xml:space="preserve">Bitirme Projesi’nin </w:t>
            </w:r>
            <w:r w:rsidRPr="00FF0CAE">
              <w:rPr>
                <w:rFonts w:eastAsia="Times New Roman" w:cs="Times New Roman"/>
                <w:b/>
                <w:bCs/>
                <w:color w:val="000000" w:themeColor="text1"/>
                <w:kern w:val="0"/>
                <w:sz w:val="22"/>
                <w:szCs w:val="22"/>
                <w14:ligatures w14:val="none"/>
              </w:rPr>
              <w:t>şehir içinden veya şehir dışından yürütülmesi öğrencinin kendi tercih ve sorumluluğundadır.</w:t>
            </w:r>
            <w:r w:rsidRPr="00FF0CAE">
              <w:rPr>
                <w:rFonts w:eastAsia="Times New Roman" w:cs="Times New Roman"/>
                <w:color w:val="000000" w:themeColor="text1"/>
                <w:kern w:val="0"/>
                <w:sz w:val="22"/>
                <w:szCs w:val="22"/>
                <w14:ligatures w14:val="none"/>
              </w:rPr>
              <w:t xml:space="preserve"> Arazi ve yapı gezileri sırasında </w:t>
            </w:r>
            <w:r w:rsidRPr="00FF0CAE">
              <w:rPr>
                <w:rFonts w:eastAsia="Times New Roman" w:cs="Times New Roman"/>
                <w:b/>
                <w:bCs/>
                <w:color w:val="000000" w:themeColor="text1"/>
                <w:kern w:val="0"/>
                <w:sz w:val="22"/>
                <w:szCs w:val="22"/>
                <w14:ligatures w14:val="none"/>
              </w:rPr>
              <w:t>canlı yayın yapılmayacaktır.</w:t>
            </w:r>
            <w:r w:rsidRPr="00FF0CAE">
              <w:rPr>
                <w:rFonts w:eastAsia="Times New Roman" w:cs="Times New Roman"/>
                <w:color w:val="000000" w:themeColor="text1"/>
                <w:kern w:val="0"/>
                <w:sz w:val="22"/>
                <w:szCs w:val="22"/>
                <w14:ligatures w14:val="none"/>
              </w:rPr>
              <w:t xml:space="preserve"> Bitirme Projesi kapsamında gerçekleştirilecek seminerlerin tarih, saat ve gerçekleştirilme biçimine ilişkin bilgiler için </w:t>
            </w:r>
            <w:r w:rsidRPr="00FF0CAE">
              <w:rPr>
                <w:rFonts w:eastAsia="Times New Roman" w:cs="Times New Roman"/>
                <w:b/>
                <w:bCs/>
                <w:color w:val="000000" w:themeColor="text1"/>
                <w:kern w:val="0"/>
                <w:sz w:val="22"/>
                <w:szCs w:val="22"/>
                <w14:ligatures w14:val="none"/>
              </w:rPr>
              <w:t>Bitirme Projesi duyurularının takip edilmesi gerekmektedir.</w:t>
            </w:r>
          </w:p>
          <w:p w14:paraId="6D1CD7D6" w14:textId="77777777" w:rsidR="00EF3EBE" w:rsidRDefault="00EF3EBE" w:rsidP="00DF7D42">
            <w:pPr>
              <w:spacing w:before="100" w:beforeAutospacing="1" w:after="100" w:afterAutospacing="1"/>
              <w:jc w:val="center"/>
              <w:rPr>
                <w:b/>
                <w:bCs/>
              </w:rPr>
            </w:pPr>
          </w:p>
        </w:tc>
      </w:tr>
      <w:tr w:rsidR="00EF3EBE" w14:paraId="10D7578D" w14:textId="77777777" w:rsidTr="00EF3EBE">
        <w:tc>
          <w:tcPr>
            <w:tcW w:w="9350" w:type="dxa"/>
          </w:tcPr>
          <w:p w14:paraId="432F6BFC" w14:textId="22B4FC8C" w:rsidR="00EF3EBE" w:rsidRDefault="00EF3EBE" w:rsidP="00EF3EBE">
            <w:pPr>
              <w:spacing w:before="100" w:beforeAutospacing="1" w:after="100" w:afterAutospacing="1"/>
              <w:jc w:val="both"/>
              <w:rPr>
                <w:rFonts w:eastAsia="Times New Roman" w:cs="Times New Roman"/>
                <w:b/>
                <w:bCs/>
                <w:color w:val="000000" w:themeColor="text1"/>
                <w:kern w:val="0"/>
                <w:sz w:val="22"/>
                <w:szCs w:val="22"/>
                <w14:ligatures w14:val="none"/>
              </w:rPr>
            </w:pPr>
            <w:r w:rsidRPr="00DF7D42">
              <w:rPr>
                <w:rFonts w:eastAsia="Times New Roman" w:cs="Times New Roman"/>
                <w:b/>
                <w:bCs/>
                <w:color w:val="000000" w:themeColor="text1"/>
                <w:kern w:val="0"/>
                <w:sz w:val="22"/>
                <w:szCs w:val="22"/>
                <w14:ligatures w14:val="none"/>
              </w:rPr>
              <w:t>S</w:t>
            </w:r>
            <w:r>
              <w:rPr>
                <w:rFonts w:eastAsia="Times New Roman" w:cs="Times New Roman"/>
                <w:b/>
                <w:bCs/>
                <w:color w:val="000000" w:themeColor="text1"/>
                <w:kern w:val="0"/>
                <w:sz w:val="22"/>
                <w:szCs w:val="22"/>
                <w14:ligatures w14:val="none"/>
              </w:rPr>
              <w:t>-</w:t>
            </w:r>
            <w:r w:rsidRPr="00DF7D42">
              <w:rPr>
                <w:rFonts w:eastAsia="Times New Roman" w:cs="Times New Roman"/>
                <w:b/>
                <w:bCs/>
                <w:color w:val="000000" w:themeColor="text1"/>
                <w:kern w:val="0"/>
                <w:sz w:val="22"/>
                <w:szCs w:val="22"/>
                <w14:ligatures w14:val="none"/>
              </w:rPr>
              <w:t>2</w:t>
            </w:r>
            <w:r>
              <w:rPr>
                <w:rFonts w:eastAsia="Times New Roman" w:cs="Times New Roman"/>
                <w:b/>
                <w:bCs/>
                <w:color w:val="000000" w:themeColor="text1"/>
                <w:kern w:val="0"/>
                <w:sz w:val="22"/>
                <w:szCs w:val="22"/>
                <w14:ligatures w14:val="none"/>
              </w:rPr>
              <w:t>:</w:t>
            </w:r>
            <w:r w:rsidRPr="00DF7D42">
              <w:rPr>
                <w:rFonts w:eastAsia="Times New Roman" w:cs="Times New Roman"/>
                <w:b/>
                <w:bCs/>
                <w:color w:val="000000" w:themeColor="text1"/>
                <w:kern w:val="0"/>
                <w:sz w:val="22"/>
                <w:szCs w:val="22"/>
                <w14:ligatures w14:val="none"/>
              </w:rPr>
              <w:t xml:space="preserve"> Sisteme yüklenen Arsin arazisi </w:t>
            </w:r>
            <w:proofErr w:type="spellStart"/>
            <w:r w:rsidRPr="00DF7D42">
              <w:rPr>
                <w:rFonts w:eastAsia="Times New Roman" w:cs="Times New Roman"/>
                <w:b/>
                <w:bCs/>
                <w:color w:val="000000" w:themeColor="text1"/>
                <w:kern w:val="0"/>
                <w:sz w:val="22"/>
                <w:szCs w:val="22"/>
                <w14:ligatures w14:val="none"/>
              </w:rPr>
              <w:t>dwgsi</w:t>
            </w:r>
            <w:proofErr w:type="spellEnd"/>
            <w:r w:rsidRPr="00DF7D42">
              <w:rPr>
                <w:rFonts w:eastAsia="Times New Roman" w:cs="Times New Roman"/>
                <w:b/>
                <w:bCs/>
                <w:color w:val="000000" w:themeColor="text1"/>
                <w:kern w:val="0"/>
                <w:sz w:val="22"/>
                <w:szCs w:val="22"/>
                <w14:ligatures w14:val="none"/>
              </w:rPr>
              <w:t> için bir düzenleme yapılabilecek mi kotlar ile ilgili bir sıkıntı yaşıyoruz?</w:t>
            </w:r>
          </w:p>
          <w:p w14:paraId="0D4E7545" w14:textId="77777777" w:rsidR="00EF3EBE" w:rsidRPr="00EF3EBE" w:rsidRDefault="00EF3EBE" w:rsidP="00EF3EBE">
            <w:pPr>
              <w:spacing w:before="100" w:beforeAutospacing="1" w:after="100" w:afterAutospacing="1"/>
              <w:jc w:val="both"/>
              <w:rPr>
                <w:rFonts w:eastAsia="Times New Roman"/>
                <w:b/>
                <w:bCs/>
                <w:color w:val="000000" w:themeColor="text1"/>
                <w:kern w:val="0"/>
                <w:sz w:val="22"/>
                <w:szCs w:val="22"/>
                <w14:ligatures w14:val="none"/>
              </w:rPr>
            </w:pPr>
            <w:r>
              <w:rPr>
                <w:rFonts w:eastAsia="Times New Roman" w:cs="Times New Roman"/>
                <w:b/>
                <w:bCs/>
                <w:color w:val="000000" w:themeColor="text1"/>
                <w:kern w:val="0"/>
                <w:sz w:val="22"/>
                <w:szCs w:val="22"/>
                <w14:ligatures w14:val="none"/>
              </w:rPr>
              <w:t xml:space="preserve">C-2: </w:t>
            </w:r>
            <w:r w:rsidRPr="00EF3EBE">
              <w:rPr>
                <w:rFonts w:eastAsia="Times New Roman"/>
                <w:color w:val="000000" w:themeColor="text1"/>
                <w:kern w:val="0"/>
                <w:sz w:val="22"/>
                <w:szCs w:val="22"/>
                <w14:ligatures w14:val="none"/>
              </w:rPr>
              <w:t xml:space="preserve">Proje alanına ilişkin çalışmalarda KTÜ Mimarlık Bölümü web sayfasında yayımlanan güncel DWG dosyasını kullanınız. </w:t>
            </w:r>
          </w:p>
          <w:p w14:paraId="05A7C904" w14:textId="77777777" w:rsidR="00EF3EBE" w:rsidRDefault="00EF3EBE" w:rsidP="00DF7D42">
            <w:pPr>
              <w:spacing w:before="100" w:beforeAutospacing="1" w:after="100" w:afterAutospacing="1"/>
              <w:jc w:val="center"/>
              <w:rPr>
                <w:b/>
                <w:bCs/>
              </w:rPr>
            </w:pPr>
          </w:p>
        </w:tc>
      </w:tr>
      <w:tr w:rsidR="00EF3EBE" w14:paraId="165BAC53" w14:textId="77777777" w:rsidTr="00EF3EBE">
        <w:tc>
          <w:tcPr>
            <w:tcW w:w="9350" w:type="dxa"/>
          </w:tcPr>
          <w:p w14:paraId="3EF66101" w14:textId="77777777" w:rsidR="00EF3EBE" w:rsidRPr="00DF7D42" w:rsidRDefault="00EF3EBE" w:rsidP="00EF3EBE">
            <w:pPr>
              <w:spacing w:before="100" w:beforeAutospacing="1" w:after="100" w:afterAutospacing="1"/>
              <w:jc w:val="both"/>
              <w:rPr>
                <w:rFonts w:eastAsia="Times New Roman" w:cs="Times New Roman"/>
                <w:b/>
                <w:bCs/>
                <w:color w:val="000000" w:themeColor="text1"/>
                <w:kern w:val="0"/>
                <w:sz w:val="22"/>
                <w:szCs w:val="22"/>
                <w14:ligatures w14:val="none"/>
              </w:rPr>
            </w:pPr>
            <w:r w:rsidRPr="00DF7D42">
              <w:rPr>
                <w:rFonts w:eastAsia="Times New Roman" w:cs="Times New Roman"/>
                <w:b/>
                <w:bCs/>
                <w:color w:val="000000" w:themeColor="text1"/>
                <w:kern w:val="0"/>
                <w:sz w:val="22"/>
                <w:szCs w:val="22"/>
                <w14:ligatures w14:val="none"/>
              </w:rPr>
              <w:t>S-3: Ön inceleme dosyasını ilgili gün (14.10.2026) yükledik sonra teslime kadar içeriği değiştirilmeden, süreç boyunca aynı kalarak mı devam etmeliyiz?</w:t>
            </w:r>
          </w:p>
          <w:p w14:paraId="0CF44705" w14:textId="77777777" w:rsidR="00EF3EBE" w:rsidRDefault="00EF3EBE" w:rsidP="00EF3EBE">
            <w:pPr>
              <w:spacing w:before="100" w:beforeAutospacing="1" w:after="100" w:afterAutospacing="1"/>
              <w:jc w:val="both"/>
              <w:rPr>
                <w:rFonts w:eastAsia="Times New Roman" w:cs="Times New Roman"/>
                <w:color w:val="000000" w:themeColor="text1"/>
                <w:kern w:val="0"/>
                <w:sz w:val="22"/>
                <w:szCs w:val="22"/>
                <w14:ligatures w14:val="none"/>
              </w:rPr>
            </w:pPr>
            <w:r w:rsidRPr="007B1EB3">
              <w:rPr>
                <w:rFonts w:eastAsia="Times New Roman" w:cs="Times New Roman"/>
                <w:b/>
                <w:bCs/>
                <w:color w:val="000000" w:themeColor="text1"/>
                <w:kern w:val="0"/>
                <w:sz w:val="22"/>
                <w:szCs w:val="22"/>
                <w14:ligatures w14:val="none"/>
              </w:rPr>
              <w:t>C-3:</w:t>
            </w:r>
            <w:r>
              <w:rPr>
                <w:rFonts w:eastAsia="Times New Roman" w:cs="Times New Roman"/>
                <w:color w:val="000000" w:themeColor="text1"/>
                <w:kern w:val="0"/>
                <w:sz w:val="22"/>
                <w:szCs w:val="22"/>
                <w14:ligatures w14:val="none"/>
              </w:rPr>
              <w:t xml:space="preserve"> </w:t>
            </w:r>
            <w:r w:rsidRPr="007B1EB3">
              <w:rPr>
                <w:rFonts w:eastAsia="Times New Roman" w:cs="Times New Roman"/>
                <w:color w:val="000000" w:themeColor="text1"/>
                <w:kern w:val="0"/>
                <w:sz w:val="22"/>
                <w:szCs w:val="22"/>
                <w14:ligatures w14:val="none"/>
              </w:rPr>
              <w:t xml:space="preserve">Ön İnceleme Dosyası, öğrencinin proje başlangıcındaki araştırmasını, alan okumalarını, senaryosunu ve ilk tasarım yaklaşımını ortaya koyan bir </w:t>
            </w:r>
            <w:r w:rsidRPr="007B1EB3">
              <w:rPr>
                <w:rFonts w:eastAsia="Times New Roman" w:cs="Times New Roman"/>
                <w:b/>
                <w:bCs/>
                <w:color w:val="000000" w:themeColor="text1"/>
                <w:kern w:val="0"/>
                <w:sz w:val="22"/>
                <w:szCs w:val="22"/>
                <w14:ligatures w14:val="none"/>
              </w:rPr>
              <w:t>süreç belgesidir</w:t>
            </w:r>
            <w:r w:rsidRPr="007B1EB3">
              <w:rPr>
                <w:rFonts w:eastAsia="Times New Roman" w:cs="Times New Roman"/>
                <w:color w:val="000000" w:themeColor="text1"/>
                <w:kern w:val="0"/>
                <w:sz w:val="22"/>
                <w:szCs w:val="22"/>
                <w14:ligatures w14:val="none"/>
              </w:rPr>
              <w:t xml:space="preserve">. </w:t>
            </w:r>
            <w:r w:rsidRPr="005F25AE">
              <w:rPr>
                <w:rFonts w:eastAsia="Times New Roman" w:cs="Times New Roman"/>
                <w:b/>
                <w:color w:val="000000" w:themeColor="text1"/>
                <w:kern w:val="0"/>
                <w:sz w:val="22"/>
                <w:szCs w:val="22"/>
                <w14:ligatures w14:val="none"/>
              </w:rPr>
              <w:t>Tasarım geliştikçe öğrencinin düşüncesinin, senaryosunun ve tasarım kararlarının değişmesi doğaldır. İlk teslim edilen dosyanın içeriğine dönem boyunca bağlı kalma zorunluluğu yoktur.</w:t>
            </w:r>
            <w:r w:rsidRPr="007B1EB3">
              <w:rPr>
                <w:rFonts w:eastAsia="Times New Roman" w:cs="Times New Roman"/>
                <w:color w:val="000000" w:themeColor="text1"/>
                <w:kern w:val="0"/>
                <w:sz w:val="22"/>
                <w:szCs w:val="22"/>
                <w14:ligatures w14:val="none"/>
              </w:rPr>
              <w:t xml:space="preserve"> Ancak öğrencinin başlangıçtaki araştırmalarından hangi tasarım kararlarına ulaştığını açıklayabilmesi beklenmektedir.</w:t>
            </w:r>
          </w:p>
          <w:p w14:paraId="4E0E518F" w14:textId="77777777" w:rsidR="00EF3EBE" w:rsidRDefault="00EF3EBE" w:rsidP="00DF7D42">
            <w:pPr>
              <w:spacing w:before="100" w:beforeAutospacing="1" w:after="100" w:afterAutospacing="1"/>
              <w:jc w:val="center"/>
              <w:rPr>
                <w:b/>
                <w:bCs/>
              </w:rPr>
            </w:pPr>
          </w:p>
        </w:tc>
      </w:tr>
      <w:tr w:rsidR="00EF3EBE" w14:paraId="17BA801D" w14:textId="77777777" w:rsidTr="00EF3EBE">
        <w:tc>
          <w:tcPr>
            <w:tcW w:w="9350" w:type="dxa"/>
          </w:tcPr>
          <w:p w14:paraId="3F7E09CC" w14:textId="77777777" w:rsidR="00EF3EBE" w:rsidRPr="00DF7D42" w:rsidRDefault="00EF3EBE" w:rsidP="00EF3EBE">
            <w:pPr>
              <w:spacing w:before="100" w:beforeAutospacing="1" w:after="100" w:afterAutospacing="1"/>
              <w:jc w:val="both"/>
              <w:rPr>
                <w:rFonts w:eastAsia="Times New Roman" w:cs="Times New Roman"/>
                <w:b/>
                <w:bCs/>
                <w:color w:val="000000" w:themeColor="text1"/>
                <w:kern w:val="0"/>
                <w:sz w:val="22"/>
                <w:szCs w:val="22"/>
                <w14:ligatures w14:val="none"/>
              </w:rPr>
            </w:pPr>
            <w:r w:rsidRPr="00DF7D42">
              <w:rPr>
                <w:rFonts w:eastAsia="Times New Roman" w:cs="Times New Roman"/>
                <w:b/>
                <w:bCs/>
                <w:color w:val="000000" w:themeColor="text1"/>
                <w:kern w:val="0"/>
                <w:sz w:val="22"/>
                <w:szCs w:val="22"/>
                <w14:ligatures w14:val="none"/>
              </w:rPr>
              <w:t xml:space="preserve">S-4: Merhaba hocam, hazırlanan TOHM çalışma dosyası içerisinde, ihtiyaç programına baktığımda 4.Konaklama Merkezi başlığında bu kısmın sadece vaziyet ölçeğinde ele alınacağı söylenmiş. Hemen altında ise kadın ve erkek sporculara ait yatak katları birbirinden ayrı denmiş. Anlamadığım nokta ise sunum </w:t>
            </w:r>
            <w:proofErr w:type="spellStart"/>
            <w:r w:rsidRPr="00DF7D42">
              <w:rPr>
                <w:rFonts w:eastAsia="Times New Roman" w:cs="Times New Roman"/>
                <w:b/>
                <w:bCs/>
                <w:color w:val="000000" w:themeColor="text1"/>
                <w:kern w:val="0"/>
                <w:sz w:val="22"/>
                <w:szCs w:val="22"/>
                <w14:ligatures w14:val="none"/>
              </w:rPr>
              <w:t>yapılırkende</w:t>
            </w:r>
            <w:proofErr w:type="spellEnd"/>
            <w:r w:rsidRPr="00DF7D42">
              <w:rPr>
                <w:rFonts w:eastAsia="Times New Roman" w:cs="Times New Roman"/>
                <w:b/>
                <w:bCs/>
                <w:color w:val="000000" w:themeColor="text1"/>
                <w:kern w:val="0"/>
                <w:sz w:val="22"/>
                <w:szCs w:val="22"/>
                <w14:ligatures w14:val="none"/>
              </w:rPr>
              <w:t xml:space="preserve"> Aysun hocam sadece vaziyet ölçeğinde </w:t>
            </w:r>
            <w:proofErr w:type="spellStart"/>
            <w:r w:rsidRPr="00DF7D42">
              <w:rPr>
                <w:rFonts w:eastAsia="Times New Roman" w:cs="Times New Roman"/>
                <w:b/>
                <w:bCs/>
                <w:color w:val="000000" w:themeColor="text1"/>
                <w:kern w:val="0"/>
                <w:sz w:val="22"/>
                <w:szCs w:val="22"/>
                <w14:ligatures w14:val="none"/>
              </w:rPr>
              <w:t>çözüceksiniz</w:t>
            </w:r>
            <w:proofErr w:type="spellEnd"/>
            <w:r w:rsidRPr="00DF7D42">
              <w:rPr>
                <w:rFonts w:eastAsia="Times New Roman" w:cs="Times New Roman"/>
                <w:b/>
                <w:bCs/>
                <w:color w:val="000000" w:themeColor="text1"/>
                <w:kern w:val="0"/>
                <w:sz w:val="22"/>
                <w:szCs w:val="22"/>
                <w14:ligatures w14:val="none"/>
              </w:rPr>
              <w:t xml:space="preserve"> kat planlarını çözmeyeceksiniz demişti. Bu kısımda bir hata mı var acaba. Tasarım senaryosuna bağlı olarak da ortak çözülebilir deniyor, orada mesela konaklamanın içinde olursa planda çözmeyecek miyiz tam olarak nasıl </w:t>
            </w:r>
            <w:proofErr w:type="spellStart"/>
            <w:r w:rsidRPr="00DF7D42">
              <w:rPr>
                <w:rFonts w:eastAsia="Times New Roman" w:cs="Times New Roman"/>
                <w:b/>
                <w:bCs/>
                <w:color w:val="000000" w:themeColor="text1"/>
                <w:kern w:val="0"/>
                <w:sz w:val="22"/>
                <w:szCs w:val="22"/>
                <w14:ligatures w14:val="none"/>
              </w:rPr>
              <w:t>olucak</w:t>
            </w:r>
            <w:proofErr w:type="spellEnd"/>
            <w:r w:rsidRPr="00DF7D42">
              <w:rPr>
                <w:rFonts w:eastAsia="Times New Roman" w:cs="Times New Roman"/>
                <w:b/>
                <w:bCs/>
                <w:color w:val="000000" w:themeColor="text1"/>
                <w:kern w:val="0"/>
                <w:sz w:val="22"/>
                <w:szCs w:val="22"/>
                <w14:ligatures w14:val="none"/>
              </w:rPr>
              <w:t xml:space="preserve"> acaba.</w:t>
            </w:r>
          </w:p>
          <w:p w14:paraId="614AC075" w14:textId="77777777" w:rsidR="00EF3EBE" w:rsidRPr="007B1EB3" w:rsidRDefault="00EF3EBE" w:rsidP="00EF3EBE">
            <w:pPr>
              <w:spacing w:before="100" w:beforeAutospacing="1" w:after="100" w:afterAutospacing="1"/>
              <w:jc w:val="both"/>
              <w:rPr>
                <w:color w:val="000000" w:themeColor="text1"/>
                <w:sz w:val="22"/>
                <w:szCs w:val="22"/>
                <w:shd w:val="clear" w:color="auto" w:fill="FFFFFF"/>
              </w:rPr>
            </w:pPr>
            <w:r w:rsidRPr="00DF7D42">
              <w:rPr>
                <w:rFonts w:eastAsia="Times New Roman" w:cs="Times New Roman"/>
                <w:b/>
                <w:bCs/>
                <w:color w:val="000000" w:themeColor="text1"/>
                <w:kern w:val="0"/>
                <w:sz w:val="22"/>
                <w:szCs w:val="22"/>
                <w14:ligatures w14:val="none"/>
              </w:rPr>
              <w:t>C-4:</w:t>
            </w:r>
            <w:r w:rsidRPr="00DF7D42">
              <w:rPr>
                <w:rFonts w:eastAsia="Times New Roman" w:cs="Times New Roman"/>
                <w:color w:val="000000" w:themeColor="text1"/>
                <w:kern w:val="0"/>
                <w:sz w:val="22"/>
                <w:szCs w:val="22"/>
                <w14:ligatures w14:val="none"/>
              </w:rPr>
              <w:t xml:space="preserve"> Konaklama Merkezi'nin 1/200 ölçeğinde iç mekân ve kat planlarının çözülmesi istenmemektedir. Ancak bu durum, konaklama biriminin ana tasarım kurgusundan bağımsız, yalnızca alan ihtiyacını karşılayan şematik bir yapı kütlesi olarak ele alınacağı anlamına gelmemektedir. Konaklama</w:t>
            </w:r>
            <w:r w:rsidRPr="00DF7D42">
              <w:rPr>
                <w:color w:val="000000" w:themeColor="text1"/>
                <w:sz w:val="22"/>
                <w:szCs w:val="22"/>
                <w:shd w:val="clear" w:color="auto" w:fill="FFFFFF"/>
              </w:rPr>
              <w:t xml:space="preserve"> Merkezi de bütüncül kampüs kurgusunun bir parçası olarak, </w:t>
            </w:r>
            <w:r w:rsidRPr="00DF7D42">
              <w:rPr>
                <w:color w:val="000000" w:themeColor="text1"/>
                <w:sz w:val="22"/>
                <w:szCs w:val="22"/>
                <w:shd w:val="clear" w:color="auto" w:fill="FFFFFF"/>
              </w:rPr>
              <w:lastRenderedPageBreak/>
              <w:t>öğrencinin geliştirdiği tasarım senaryosu doğrultusunda vaziyet planında yer alacaktır.</w:t>
            </w:r>
            <w:r>
              <w:rPr>
                <w:color w:val="000000" w:themeColor="text1"/>
                <w:sz w:val="22"/>
                <w:szCs w:val="22"/>
                <w:shd w:val="clear" w:color="auto" w:fill="FFFFFF"/>
              </w:rPr>
              <w:t xml:space="preserve"> </w:t>
            </w:r>
            <w:r w:rsidRPr="007B1EB3">
              <w:rPr>
                <w:color w:val="000000" w:themeColor="text1"/>
                <w:sz w:val="22"/>
                <w:szCs w:val="22"/>
                <w:shd w:val="clear" w:color="auto" w:fill="FFFFFF"/>
              </w:rPr>
              <w:t>“Kadın ve erkek sporculara ait yatak birimleri ayrı olacaktır” ifadesi, Konaklama Merkezi'ne ilişkin temel bir tasarım ve yerleşim ilkesini tarif etmektedir. Öğrenci; kadın ve erkek konaklama birimlerini ayrı bloklar, ayrı kütleler veya birbiriyle ilişkili yapı bölümleri olarak kurgulayabilir. Bu birimlerin birbirinden tamamen bağımsız olması, ortak mekânlarla birbirine bağlanması veya aynı yapı bütünü içerisinde ayrıştırılması tasarımcının geliştireceği senaryoya bırakılmıştır. Benzer şekilde yeme-içme, çalışma, dinlenme ve sosyal alanların ortak veya ayrı kullanılması da tasarım kararının bir parçasıdır.</w:t>
            </w:r>
            <w:r>
              <w:rPr>
                <w:color w:val="000000" w:themeColor="text1"/>
                <w:sz w:val="22"/>
                <w:szCs w:val="22"/>
                <w:shd w:val="clear" w:color="auto" w:fill="FFFFFF"/>
              </w:rPr>
              <w:t xml:space="preserve"> </w:t>
            </w:r>
            <w:r w:rsidRPr="007B1EB3">
              <w:rPr>
                <w:color w:val="000000" w:themeColor="text1"/>
                <w:sz w:val="22"/>
                <w:szCs w:val="22"/>
                <w:shd w:val="clear" w:color="auto" w:fill="FFFFFF"/>
              </w:rPr>
              <w:t>Dolayısıyla öğrenciden konaklama birimlerinin oda, koridor, banyo vb. iç mekânlarının ayrıntılı olarak çözülmesi değil; konaklamanın kendi içindeki kütlesel organizasyonunun, kadın–erkek kullanım ayrımının, ortak alanlarının, girişlerinin ve kampüsün diğer işlevleriyle kurduğu mekânsal ilişkilerin vaziyet planı ölçeğinde ortaya konulması beklenmektedir.</w:t>
            </w:r>
          </w:p>
          <w:p w14:paraId="5806CB85" w14:textId="77777777" w:rsidR="00EF3EBE" w:rsidRDefault="00EF3EBE" w:rsidP="00DF7D42">
            <w:pPr>
              <w:spacing w:before="100" w:beforeAutospacing="1" w:after="100" w:afterAutospacing="1"/>
              <w:jc w:val="center"/>
              <w:rPr>
                <w:b/>
                <w:bCs/>
              </w:rPr>
            </w:pPr>
          </w:p>
        </w:tc>
      </w:tr>
      <w:tr w:rsidR="00EF3EBE" w14:paraId="0050547D" w14:textId="77777777" w:rsidTr="00EF3EBE">
        <w:tc>
          <w:tcPr>
            <w:tcW w:w="9350" w:type="dxa"/>
          </w:tcPr>
          <w:p w14:paraId="2B6F65D3" w14:textId="77777777" w:rsidR="00EF3EBE" w:rsidRPr="00DF7D42" w:rsidRDefault="00EF3EBE" w:rsidP="00EF3EBE">
            <w:pPr>
              <w:spacing w:before="100" w:beforeAutospacing="1" w:after="100" w:afterAutospacing="1"/>
              <w:jc w:val="both"/>
              <w:rPr>
                <w:b/>
                <w:bCs/>
                <w:color w:val="000000" w:themeColor="text1"/>
                <w:sz w:val="22"/>
                <w:szCs w:val="22"/>
                <w:shd w:val="clear" w:color="auto" w:fill="FFFFFF"/>
              </w:rPr>
            </w:pPr>
            <w:r w:rsidRPr="00DF7D42">
              <w:rPr>
                <w:b/>
                <w:bCs/>
                <w:color w:val="000000" w:themeColor="text1"/>
                <w:sz w:val="22"/>
                <w:szCs w:val="22"/>
                <w:shd w:val="clear" w:color="auto" w:fill="FFFFFF"/>
              </w:rPr>
              <w:lastRenderedPageBreak/>
              <w:t>S-5</w:t>
            </w:r>
            <w:r>
              <w:rPr>
                <w:b/>
                <w:bCs/>
                <w:color w:val="000000" w:themeColor="text1"/>
                <w:sz w:val="22"/>
                <w:szCs w:val="22"/>
                <w:shd w:val="clear" w:color="auto" w:fill="FFFFFF"/>
              </w:rPr>
              <w:t>:</w:t>
            </w:r>
            <w:r w:rsidRPr="00DF7D42">
              <w:rPr>
                <w:b/>
                <w:bCs/>
                <w:color w:val="000000" w:themeColor="text1"/>
                <w:sz w:val="22"/>
                <w:szCs w:val="22"/>
                <w:shd w:val="clear" w:color="auto" w:fill="FFFFFF"/>
              </w:rPr>
              <w:t xml:space="preserve"> Ön inceleme dosyasında istenen ''Kavramsal yaklaşım ve senaryoya ilişkin tasarım yaklaşımları/önerileri'' ile ''Genel yerleşim kararlarına ilişkin tasarım yaklaşımları/önerileri'' farkı nedir, hazırlanırken nelere dikkat edilmelidir? </w:t>
            </w:r>
          </w:p>
          <w:p w14:paraId="6BA206E0" w14:textId="77777777" w:rsidR="00EF3EBE" w:rsidRPr="00DF7D42" w:rsidRDefault="00EF3EBE" w:rsidP="00EF3EBE">
            <w:pPr>
              <w:spacing w:before="100" w:beforeAutospacing="1" w:after="100" w:afterAutospacing="1"/>
              <w:jc w:val="both"/>
              <w:rPr>
                <w:color w:val="000000" w:themeColor="text1"/>
                <w:sz w:val="22"/>
                <w:szCs w:val="22"/>
                <w:shd w:val="clear" w:color="auto" w:fill="FFFFFF"/>
              </w:rPr>
            </w:pPr>
            <w:r w:rsidRPr="00DF7D42">
              <w:rPr>
                <w:b/>
                <w:bCs/>
                <w:color w:val="000000" w:themeColor="text1"/>
                <w:sz w:val="22"/>
                <w:szCs w:val="22"/>
                <w:shd w:val="clear" w:color="auto" w:fill="FFFFFF"/>
              </w:rPr>
              <w:t>C-5:</w:t>
            </w:r>
            <w:r>
              <w:rPr>
                <w:color w:val="000000" w:themeColor="text1"/>
                <w:sz w:val="22"/>
                <w:szCs w:val="22"/>
                <w:shd w:val="clear" w:color="auto" w:fill="FFFFFF"/>
              </w:rPr>
              <w:t xml:space="preserve"> </w:t>
            </w:r>
            <w:r w:rsidRPr="00DF7D42">
              <w:rPr>
                <w:b/>
                <w:bCs/>
                <w:color w:val="000000" w:themeColor="text1"/>
                <w:sz w:val="22"/>
                <w:szCs w:val="22"/>
                <w:shd w:val="clear" w:color="auto" w:fill="FFFFFF"/>
              </w:rPr>
              <w:t>''Kavramsal yaklaşım ve senaryoya ilişkin tasarım yaklaşımları/önerileri'</w:t>
            </w:r>
            <w:r>
              <w:rPr>
                <w:b/>
                <w:bCs/>
                <w:color w:val="000000" w:themeColor="text1"/>
                <w:sz w:val="22"/>
                <w:szCs w:val="22"/>
                <w:shd w:val="clear" w:color="auto" w:fill="FFFFFF"/>
              </w:rPr>
              <w:t xml:space="preserve">: </w:t>
            </w:r>
            <w:r w:rsidRPr="00DF7D42">
              <w:rPr>
                <w:color w:val="000000" w:themeColor="text1"/>
                <w:sz w:val="22"/>
                <w:szCs w:val="22"/>
                <w:shd w:val="clear" w:color="auto" w:fill="FFFFFF"/>
              </w:rPr>
              <w:t>“Nasıl bir TOHM tasarlıyorum ve neden?” sorusunun cevabıdır. Kaç sporcu yaşayacak, kadın–erkek dağılımı nasıl olacak, tesis nasıl işleyecek, sporcu gününü nasıl geçirecek, hangi alanlar kontrollü olacak, nasıl bir kampüs yaşamı öneriyorum gibi kararlar burada yer alır.</w:t>
            </w:r>
            <w:r>
              <w:rPr>
                <w:color w:val="000000" w:themeColor="text1"/>
                <w:sz w:val="22"/>
                <w:szCs w:val="22"/>
                <w:shd w:val="clear" w:color="auto" w:fill="FFFFFF"/>
              </w:rPr>
              <w:t xml:space="preserve"> </w:t>
            </w:r>
            <w:r w:rsidRPr="00DF7D42">
              <w:rPr>
                <w:b/>
                <w:bCs/>
                <w:color w:val="000000" w:themeColor="text1"/>
                <w:sz w:val="22"/>
                <w:szCs w:val="22"/>
                <w:shd w:val="clear" w:color="auto" w:fill="FFFFFF"/>
              </w:rPr>
              <w:t>''Genel yerleşim kararlarına ilişkin tasarım yaklaşımları/önerileri''</w:t>
            </w:r>
            <w:r>
              <w:rPr>
                <w:b/>
                <w:bCs/>
                <w:color w:val="000000" w:themeColor="text1"/>
                <w:sz w:val="22"/>
                <w:szCs w:val="22"/>
                <w:shd w:val="clear" w:color="auto" w:fill="FFFFFF"/>
              </w:rPr>
              <w:t>:</w:t>
            </w:r>
            <w:r w:rsidRPr="00DF7D42">
              <w:rPr>
                <w:b/>
                <w:bCs/>
              </w:rPr>
              <w:t xml:space="preserve"> </w:t>
            </w:r>
            <w:r w:rsidRPr="00DF7D42">
              <w:rPr>
                <w:color w:val="000000" w:themeColor="text1"/>
                <w:sz w:val="22"/>
                <w:szCs w:val="22"/>
                <w:shd w:val="clear" w:color="auto" w:fill="FFFFFF"/>
              </w:rPr>
              <w:t>“Bu düşünceyi araziye nasıl yerleştiriyorum?” sorusunun cevabıdır. Yapıların arazideki konumu, birbirleriyle ilişkileri, girişler, yaya ve araç hareketleri, açık alanlar, topografya ve benzeri fiziksel kararlar bu başlık altında gösterilir.</w:t>
            </w:r>
            <w:r>
              <w:rPr>
                <w:color w:val="000000" w:themeColor="text1"/>
                <w:sz w:val="22"/>
                <w:szCs w:val="22"/>
                <w:shd w:val="clear" w:color="auto" w:fill="FFFFFF"/>
              </w:rPr>
              <w:t xml:space="preserve"> </w:t>
            </w:r>
            <w:r w:rsidRPr="00DF7D42">
              <w:rPr>
                <w:color w:val="000000" w:themeColor="text1"/>
                <w:sz w:val="22"/>
                <w:szCs w:val="22"/>
                <w:u w:val="single"/>
                <w:shd w:val="clear" w:color="auto" w:fill="FFFFFF"/>
              </w:rPr>
              <w:t xml:space="preserve">Kısaca: </w:t>
            </w:r>
            <w:r w:rsidRPr="00DF7D42">
              <w:rPr>
                <w:b/>
                <w:bCs/>
                <w:color w:val="000000" w:themeColor="text1"/>
                <w:sz w:val="22"/>
                <w:szCs w:val="22"/>
                <w:u w:val="single"/>
                <w:shd w:val="clear" w:color="auto" w:fill="FFFFFF"/>
              </w:rPr>
              <w:t>ilki senaryo ve fikir, ikincisi bu fikrin arazi üzerindeki mekânsal karşılığıdır.</w:t>
            </w:r>
          </w:p>
          <w:p w14:paraId="56EA9483" w14:textId="77777777" w:rsidR="00EF3EBE" w:rsidRDefault="00EF3EBE" w:rsidP="00DF7D42">
            <w:pPr>
              <w:spacing w:before="100" w:beforeAutospacing="1" w:after="100" w:afterAutospacing="1"/>
              <w:jc w:val="center"/>
              <w:rPr>
                <w:b/>
                <w:bCs/>
              </w:rPr>
            </w:pPr>
          </w:p>
        </w:tc>
      </w:tr>
      <w:tr w:rsidR="00EF3EBE" w14:paraId="1D7E3B88" w14:textId="77777777" w:rsidTr="00EF3EBE">
        <w:tc>
          <w:tcPr>
            <w:tcW w:w="9350" w:type="dxa"/>
          </w:tcPr>
          <w:p w14:paraId="2FCB42DF" w14:textId="77777777" w:rsidR="00EF3EBE" w:rsidRDefault="00EF3EBE" w:rsidP="00EF3EBE">
            <w:pPr>
              <w:spacing w:before="100" w:beforeAutospacing="1" w:after="100" w:afterAutospacing="1"/>
              <w:jc w:val="both"/>
              <w:rPr>
                <w:b/>
                <w:bCs/>
                <w:sz w:val="22"/>
                <w:szCs w:val="22"/>
              </w:rPr>
            </w:pPr>
            <w:r>
              <w:rPr>
                <w:b/>
                <w:bCs/>
                <w:sz w:val="22"/>
                <w:szCs w:val="22"/>
              </w:rPr>
              <w:t>S-</w:t>
            </w:r>
            <w:r w:rsidRPr="00DF7D42">
              <w:rPr>
                <w:b/>
                <w:bCs/>
                <w:sz w:val="22"/>
                <w:szCs w:val="22"/>
              </w:rPr>
              <w:t>6</w:t>
            </w:r>
            <w:r>
              <w:rPr>
                <w:b/>
                <w:bCs/>
                <w:sz w:val="22"/>
                <w:szCs w:val="22"/>
              </w:rPr>
              <w:t>:</w:t>
            </w:r>
            <w:r w:rsidRPr="00DF7D42">
              <w:rPr>
                <w:b/>
                <w:bCs/>
                <w:sz w:val="22"/>
                <w:szCs w:val="22"/>
              </w:rPr>
              <w:t xml:space="preserve"> Kitapçıkta Konaklama Merkezi'nin yalnızca vaziyet planı ölçeğinde (kütle kararlarıyla) ele alınacağı ve iç mekân organizasyonunun çözümlenmeyeceği belirtilmiştir. Dönem içi ve final teslimlerinde istenen 1/200 kat planları, kesitler ve cephe çizimlerinde konaklama kütlesinin gösterim detayı ne olmalıdır? Yalnızca sağır/şematik bir kütle olarak mı ifade edilmelidir?</w:t>
            </w:r>
          </w:p>
          <w:p w14:paraId="23D12839" w14:textId="3BD21781" w:rsidR="00EF3EBE" w:rsidRPr="00DF7D42" w:rsidRDefault="00EF3EBE" w:rsidP="00EF3EBE">
            <w:pPr>
              <w:spacing w:before="100" w:beforeAutospacing="1" w:after="100" w:afterAutospacing="1"/>
              <w:jc w:val="both"/>
              <w:rPr>
                <w:sz w:val="22"/>
                <w:szCs w:val="22"/>
              </w:rPr>
            </w:pPr>
            <w:r w:rsidRPr="007818E1">
              <w:rPr>
                <w:b/>
                <w:bCs/>
                <w:sz w:val="22"/>
                <w:szCs w:val="22"/>
              </w:rPr>
              <w:t>C-6:</w:t>
            </w:r>
            <w:r>
              <w:rPr>
                <w:sz w:val="22"/>
                <w:szCs w:val="22"/>
              </w:rPr>
              <w:t xml:space="preserve"> </w:t>
            </w:r>
            <w:r w:rsidRPr="00DF7D42">
              <w:rPr>
                <w:sz w:val="22"/>
                <w:szCs w:val="22"/>
              </w:rPr>
              <w:t xml:space="preserve">Konaklama Merkezi'nin iç mekân organizasyonu çözülmeyecektir; ancak bu, yapının “sağır bir kutu” olarak gösterileceği anlamına gelmez. Öğrenci kendi mimari yaklaşımı doğrultusunda yapının </w:t>
            </w:r>
            <w:r w:rsidRPr="00DF7D42">
              <w:rPr>
                <w:b/>
                <w:bCs/>
                <w:sz w:val="22"/>
                <w:szCs w:val="22"/>
              </w:rPr>
              <w:t>kütlesini, kat adedini, yüksekliğini, girişlerini, açık/yarı açık alanlarla ilişkisini ve genel mimari karakterini</w:t>
            </w:r>
            <w:r w:rsidRPr="00DF7D42">
              <w:rPr>
                <w:sz w:val="22"/>
                <w:szCs w:val="22"/>
              </w:rPr>
              <w:t xml:space="preserve"> ortaya koymalıdır. Kesit ve cephelerde proje bütününün bir parçası olarak gösterilecek; ancak oda, koridor, banyo vb. </w:t>
            </w:r>
            <w:r>
              <w:rPr>
                <w:sz w:val="22"/>
                <w:szCs w:val="22"/>
              </w:rPr>
              <w:t xml:space="preserve">gibi iç </w:t>
            </w:r>
            <w:proofErr w:type="gramStart"/>
            <w:r>
              <w:rPr>
                <w:sz w:val="22"/>
                <w:szCs w:val="22"/>
              </w:rPr>
              <w:t>mekanların</w:t>
            </w:r>
            <w:proofErr w:type="gramEnd"/>
            <w:r>
              <w:rPr>
                <w:sz w:val="22"/>
                <w:szCs w:val="22"/>
              </w:rPr>
              <w:t xml:space="preserve"> </w:t>
            </w:r>
            <w:r w:rsidRPr="00DF7D42">
              <w:rPr>
                <w:sz w:val="22"/>
                <w:szCs w:val="22"/>
              </w:rPr>
              <w:t>ayrınt</w:t>
            </w:r>
            <w:r w:rsidR="008757F3">
              <w:rPr>
                <w:sz w:val="22"/>
                <w:szCs w:val="22"/>
              </w:rPr>
              <w:t xml:space="preserve">ılı planlaması beklenmeyecektir, </w:t>
            </w:r>
            <w:r w:rsidR="008757F3">
              <w:rPr>
                <w:b/>
                <w:sz w:val="22"/>
                <w:szCs w:val="22"/>
              </w:rPr>
              <w:t>(</w:t>
            </w:r>
            <w:proofErr w:type="spellStart"/>
            <w:r w:rsidR="008757F3" w:rsidRPr="008757F3">
              <w:rPr>
                <w:b/>
                <w:sz w:val="22"/>
                <w:szCs w:val="22"/>
              </w:rPr>
              <w:t>bknz</w:t>
            </w:r>
            <w:proofErr w:type="spellEnd"/>
            <w:r w:rsidR="008757F3" w:rsidRPr="008757F3">
              <w:rPr>
                <w:b/>
                <w:sz w:val="22"/>
                <w:szCs w:val="22"/>
              </w:rPr>
              <w:t>. C</w:t>
            </w:r>
            <w:r w:rsidR="008757F3">
              <w:rPr>
                <w:b/>
                <w:sz w:val="22"/>
                <w:szCs w:val="22"/>
              </w:rPr>
              <w:t>evap</w:t>
            </w:r>
            <w:r w:rsidR="008757F3" w:rsidRPr="008757F3">
              <w:rPr>
                <w:b/>
                <w:sz w:val="22"/>
                <w:szCs w:val="22"/>
              </w:rPr>
              <w:t>-4</w:t>
            </w:r>
            <w:r w:rsidR="008757F3">
              <w:rPr>
                <w:b/>
                <w:sz w:val="22"/>
                <w:szCs w:val="22"/>
              </w:rPr>
              <w:t>)</w:t>
            </w:r>
          </w:p>
          <w:p w14:paraId="697DE31A" w14:textId="77777777" w:rsidR="00EF3EBE" w:rsidRDefault="00EF3EBE" w:rsidP="00DF7D42">
            <w:pPr>
              <w:spacing w:before="100" w:beforeAutospacing="1" w:after="100" w:afterAutospacing="1"/>
              <w:jc w:val="center"/>
              <w:rPr>
                <w:b/>
                <w:bCs/>
              </w:rPr>
            </w:pPr>
          </w:p>
        </w:tc>
      </w:tr>
      <w:tr w:rsidR="00EF3EBE" w14:paraId="2DEA8E55" w14:textId="77777777" w:rsidTr="00EF3EBE">
        <w:tc>
          <w:tcPr>
            <w:tcW w:w="9350" w:type="dxa"/>
          </w:tcPr>
          <w:p w14:paraId="7BB712C8" w14:textId="77777777" w:rsidR="00EF3EBE" w:rsidRDefault="00EF3EBE" w:rsidP="00EF3EBE">
            <w:pPr>
              <w:spacing w:before="100" w:beforeAutospacing="1" w:after="100" w:afterAutospacing="1"/>
              <w:jc w:val="both"/>
              <w:rPr>
                <w:b/>
                <w:bCs/>
                <w:sz w:val="22"/>
                <w:szCs w:val="22"/>
              </w:rPr>
            </w:pPr>
            <w:r w:rsidRPr="007818E1">
              <w:rPr>
                <w:b/>
                <w:bCs/>
                <w:sz w:val="22"/>
                <w:szCs w:val="22"/>
              </w:rPr>
              <w:t>S-7: Arazi verilerinde yer alan 'programda belirtilen yapılar hariç mevcut yapılar yok sayılacaktır' maddesine istinaden; ihtiyaç programında korunması istenen bir yapı görülememiştir. Bu doğrultuda, arazideki mevcut tüm binaların kaldırılarak alanın yapısal anlamda tamamen boş kabul edileceğini çıkarabilir miyiz?</w:t>
            </w:r>
          </w:p>
          <w:p w14:paraId="3958834F" w14:textId="77777777" w:rsidR="00EF3EBE" w:rsidRDefault="00EF3EBE" w:rsidP="00EF3EBE">
            <w:pPr>
              <w:spacing w:before="100" w:beforeAutospacing="1" w:after="100" w:afterAutospacing="1"/>
              <w:jc w:val="both"/>
              <w:rPr>
                <w:sz w:val="22"/>
                <w:szCs w:val="22"/>
              </w:rPr>
            </w:pPr>
            <w:r>
              <w:rPr>
                <w:b/>
                <w:bCs/>
                <w:sz w:val="22"/>
                <w:szCs w:val="22"/>
              </w:rPr>
              <w:lastRenderedPageBreak/>
              <w:t>C-7:</w:t>
            </w:r>
            <w:r w:rsidRPr="00F21F26">
              <w:rPr>
                <w:b/>
                <w:bCs/>
              </w:rPr>
              <w:t xml:space="preserve"> </w:t>
            </w:r>
            <w:r w:rsidRPr="00F21F26">
              <w:rPr>
                <w:sz w:val="22"/>
                <w:szCs w:val="22"/>
              </w:rPr>
              <w:t>Evet. Çalışma alanı sınırları içerisinde bulunan mevcut yapıların tamamı yok sayılacaktır ve proje alanı mevcut yapılar açısından boş kabul edilecektir.</w:t>
            </w:r>
          </w:p>
          <w:p w14:paraId="295145AC" w14:textId="77777777" w:rsidR="00EF3EBE" w:rsidRDefault="00EF3EBE" w:rsidP="00DF7D42">
            <w:pPr>
              <w:spacing w:before="100" w:beforeAutospacing="1" w:after="100" w:afterAutospacing="1"/>
              <w:jc w:val="center"/>
              <w:rPr>
                <w:b/>
                <w:bCs/>
              </w:rPr>
            </w:pPr>
          </w:p>
        </w:tc>
      </w:tr>
      <w:tr w:rsidR="00EF3EBE" w14:paraId="6C890F62" w14:textId="77777777" w:rsidTr="00EF3EBE">
        <w:tc>
          <w:tcPr>
            <w:tcW w:w="9350" w:type="dxa"/>
          </w:tcPr>
          <w:p w14:paraId="77F7ED64" w14:textId="77777777" w:rsidR="00EF3EBE" w:rsidRDefault="00EF3EBE" w:rsidP="00EF3EBE">
            <w:pPr>
              <w:spacing w:before="100" w:beforeAutospacing="1" w:after="100" w:afterAutospacing="1"/>
              <w:jc w:val="both"/>
              <w:rPr>
                <w:b/>
                <w:bCs/>
                <w:sz w:val="22"/>
                <w:szCs w:val="22"/>
              </w:rPr>
            </w:pPr>
            <w:r w:rsidRPr="00F21F26">
              <w:rPr>
                <w:b/>
                <w:bCs/>
                <w:sz w:val="22"/>
                <w:szCs w:val="22"/>
              </w:rPr>
              <w:lastRenderedPageBreak/>
              <w:t>S-8: Vaziyet planı kararlarında 'uydu görüntüsü üzerinden tespit edilen mevcut ağaçların korunacağı' belirtilmiştir. Ancak uydu görüntüsünde arazinin çok yoğun bir ağaç dokusuyla kaplı olduğu görülmektedir. Tasarım sürecinde ağaçların taşınması, seyreltilmesi veya yalnızca belirli bir alandakilerin korunması konusunda tasarımcıya esneklik tanınacak mıdır?</w:t>
            </w:r>
          </w:p>
          <w:p w14:paraId="7D5B17ED" w14:textId="47F53178" w:rsidR="00EF3EBE" w:rsidRPr="00F21F26" w:rsidRDefault="00EF3EBE" w:rsidP="00EF3EBE">
            <w:pPr>
              <w:spacing w:before="100" w:beforeAutospacing="1" w:after="100" w:afterAutospacing="1"/>
              <w:jc w:val="both"/>
              <w:rPr>
                <w:b/>
                <w:bCs/>
                <w:sz w:val="22"/>
                <w:szCs w:val="22"/>
              </w:rPr>
            </w:pPr>
            <w:r>
              <w:rPr>
                <w:b/>
                <w:bCs/>
                <w:sz w:val="22"/>
                <w:szCs w:val="22"/>
              </w:rPr>
              <w:t xml:space="preserve">C-8: </w:t>
            </w:r>
            <w:r w:rsidRPr="00F21F26">
              <w:rPr>
                <w:sz w:val="22"/>
                <w:szCs w:val="22"/>
              </w:rPr>
              <w:t xml:space="preserve">Burada “ağaçların korunması”, öğrencinin mevcut yeşil dokuyu yok saymaması ve arazi üzerindeki nitelikli ağaç varlığını tasarımın önemli girdilerinden biri olarak değerlendirmesi anlamına gelmektedir. Ancak uydu görüntüsünde görülen her yeşil alanın veya her ağacın değişmez kabul edilmesi beklenmemektedir. Arazi içerisinde bulunan fındık bahçeleri bu kapsamda korunması zorunlu ağaç dokusu olarak değerlendirilmemelidir. Korunması özellikle beklenen ağaçlar; mevcut peyzaj karakteri açısından değer taşıyan, nitelikli orman ağaçları, endemik veya özellikli türler </w:t>
            </w:r>
            <w:proofErr w:type="gramStart"/>
            <w:r w:rsidRPr="00F21F26">
              <w:rPr>
                <w:sz w:val="22"/>
                <w:szCs w:val="22"/>
              </w:rPr>
              <w:t>ile</w:t>
            </w:r>
            <w:r w:rsidR="008757F3">
              <w:rPr>
                <w:sz w:val="22"/>
                <w:szCs w:val="22"/>
              </w:rPr>
              <w:t>,</w:t>
            </w:r>
            <w:proofErr w:type="gramEnd"/>
            <w:r w:rsidRPr="00F21F26">
              <w:rPr>
                <w:sz w:val="22"/>
                <w:szCs w:val="22"/>
              </w:rPr>
              <w:t xml:space="preserve"> güçlü ve süreklilik gösteren ağaç gruplarıdır. Öğrenci mevcut ağaç dokusunu arazi analizinde tespit ederek tasarım kararlarıyla ilişkilendirmeli; zorunlu müdahale, taşıma veya seyreltilme kararlarını gerekçelendirmelidir. Tasarım yapılmasını olanaksız hâle getirecek biçimde uydu görüntüsündeki her yeşil noktanın korunması değil, nitelikli mevcut ağaç dokusunun mümkün olduğunca korunarak tasarımın bir parçası hâline getirilmesi beklenmektedir.</w:t>
            </w:r>
          </w:p>
          <w:p w14:paraId="5B3A7436" w14:textId="77777777" w:rsidR="00EF3EBE" w:rsidRDefault="00EF3EBE" w:rsidP="00DF7D42">
            <w:pPr>
              <w:spacing w:before="100" w:beforeAutospacing="1" w:after="100" w:afterAutospacing="1"/>
              <w:jc w:val="center"/>
              <w:rPr>
                <w:b/>
                <w:bCs/>
              </w:rPr>
            </w:pPr>
          </w:p>
        </w:tc>
      </w:tr>
      <w:tr w:rsidR="00EF3EBE" w14:paraId="63F083D3" w14:textId="77777777" w:rsidTr="00EF3EBE">
        <w:tc>
          <w:tcPr>
            <w:tcW w:w="9350" w:type="dxa"/>
          </w:tcPr>
          <w:p w14:paraId="7B785923" w14:textId="77777777" w:rsidR="00EF3EBE" w:rsidRDefault="00EF3EBE" w:rsidP="00EF3EBE">
            <w:pPr>
              <w:spacing w:before="100" w:beforeAutospacing="1" w:after="100" w:afterAutospacing="1"/>
              <w:jc w:val="both"/>
              <w:rPr>
                <w:b/>
                <w:bCs/>
                <w:sz w:val="22"/>
                <w:szCs w:val="22"/>
              </w:rPr>
            </w:pPr>
            <w:r w:rsidRPr="00F21F26">
              <w:rPr>
                <w:b/>
                <w:bCs/>
                <w:sz w:val="22"/>
                <w:szCs w:val="22"/>
              </w:rPr>
              <w:t>S-9:</w:t>
            </w:r>
            <w:r>
              <w:rPr>
                <w:sz w:val="22"/>
                <w:szCs w:val="22"/>
              </w:rPr>
              <w:t xml:space="preserve"> </w:t>
            </w:r>
            <w:r w:rsidRPr="00F21F26">
              <w:rPr>
                <w:b/>
                <w:bCs/>
                <w:sz w:val="22"/>
                <w:szCs w:val="22"/>
              </w:rPr>
              <w:t xml:space="preserve">Maket sınırları içinde mevcut arazide bulunan bazı binalar </w:t>
            </w:r>
            <w:proofErr w:type="gramStart"/>
            <w:r w:rsidRPr="00F21F26">
              <w:rPr>
                <w:b/>
                <w:bCs/>
                <w:sz w:val="22"/>
                <w:szCs w:val="22"/>
              </w:rPr>
              <w:t>halihazır</w:t>
            </w:r>
            <w:proofErr w:type="gramEnd"/>
            <w:r w:rsidRPr="00F21F26">
              <w:rPr>
                <w:b/>
                <w:bCs/>
                <w:sz w:val="22"/>
                <w:szCs w:val="22"/>
              </w:rPr>
              <w:t xml:space="preserve"> </w:t>
            </w:r>
            <w:proofErr w:type="spellStart"/>
            <w:r w:rsidRPr="00F21F26">
              <w:rPr>
                <w:b/>
                <w:bCs/>
                <w:sz w:val="22"/>
                <w:szCs w:val="22"/>
              </w:rPr>
              <w:t>dwg</w:t>
            </w:r>
            <w:proofErr w:type="spellEnd"/>
            <w:r w:rsidRPr="00F21F26">
              <w:rPr>
                <w:b/>
                <w:bCs/>
                <w:sz w:val="22"/>
                <w:szCs w:val="22"/>
              </w:rPr>
              <w:t xml:space="preserve"> dosyasında bulunmuyor. Bu binaları ekleyelim mi yoksa bizimle paylaşılan </w:t>
            </w:r>
            <w:proofErr w:type="gramStart"/>
            <w:r w:rsidRPr="00F21F26">
              <w:rPr>
                <w:b/>
                <w:bCs/>
                <w:sz w:val="22"/>
                <w:szCs w:val="22"/>
              </w:rPr>
              <w:t>halihazır</w:t>
            </w:r>
            <w:proofErr w:type="gramEnd"/>
            <w:r w:rsidRPr="00F21F26">
              <w:rPr>
                <w:b/>
                <w:bCs/>
                <w:sz w:val="22"/>
                <w:szCs w:val="22"/>
              </w:rPr>
              <w:t xml:space="preserve"> dosyası üzerinde değişiklik yapmadan mı ilerleyelim?</w:t>
            </w:r>
          </w:p>
          <w:p w14:paraId="53008D8C" w14:textId="77777777" w:rsidR="00EF3EBE" w:rsidRPr="00F21F26" w:rsidRDefault="00EF3EBE" w:rsidP="00EF3EBE">
            <w:pPr>
              <w:spacing w:before="100" w:beforeAutospacing="1" w:after="100" w:afterAutospacing="1"/>
              <w:jc w:val="both"/>
              <w:rPr>
                <w:sz w:val="22"/>
                <w:szCs w:val="22"/>
              </w:rPr>
            </w:pPr>
            <w:r w:rsidRPr="00F21F26">
              <w:rPr>
                <w:b/>
                <w:bCs/>
                <w:sz w:val="22"/>
                <w:szCs w:val="22"/>
              </w:rPr>
              <w:t>C-9:</w:t>
            </w:r>
            <w:r w:rsidRPr="00F21F26">
              <w:rPr>
                <w:sz w:val="22"/>
                <w:szCs w:val="22"/>
              </w:rPr>
              <w:t xml:space="preserve"> Öğrencilerle paylaşılan </w:t>
            </w:r>
            <w:r w:rsidRPr="00F21F26">
              <w:rPr>
                <w:b/>
                <w:bCs/>
                <w:sz w:val="22"/>
                <w:szCs w:val="22"/>
              </w:rPr>
              <w:t>hâlihazır DWG dosyası proje çalışmalarında altlık olarak kullanılacaktır.</w:t>
            </w:r>
            <w:r w:rsidRPr="00F21F26">
              <w:rPr>
                <w:sz w:val="22"/>
                <w:szCs w:val="22"/>
              </w:rPr>
              <w:t xml:space="preserve"> DWG dosyasında yer almayan mevcut binaların öğrenci tarafından dosyaya eklenmesi beklenmemektedir. Çalışma alanı ve maket sınırları içerisindeki mevcut yapıların proje kapsamında yok sayılacağı dikkate alınarak, öğrencilerin kendileriyle paylaşılan hâlihazır üzerinden çalışmalarını sürdürmeleri gerekmektedir.</w:t>
            </w:r>
          </w:p>
          <w:p w14:paraId="3D11838D" w14:textId="77777777" w:rsidR="00EF3EBE" w:rsidRDefault="00EF3EBE" w:rsidP="00DF7D42">
            <w:pPr>
              <w:spacing w:before="100" w:beforeAutospacing="1" w:after="100" w:afterAutospacing="1"/>
              <w:jc w:val="center"/>
              <w:rPr>
                <w:b/>
                <w:bCs/>
              </w:rPr>
            </w:pPr>
          </w:p>
        </w:tc>
      </w:tr>
      <w:tr w:rsidR="00EF3EBE" w14:paraId="19CA2F25" w14:textId="77777777" w:rsidTr="00EF3EBE">
        <w:tc>
          <w:tcPr>
            <w:tcW w:w="9350" w:type="dxa"/>
          </w:tcPr>
          <w:p w14:paraId="716D9936" w14:textId="77777777" w:rsidR="00EF3EBE" w:rsidRPr="0020011F" w:rsidRDefault="00EF3EBE" w:rsidP="00EF3EBE">
            <w:pPr>
              <w:spacing w:before="100" w:beforeAutospacing="1" w:after="100" w:afterAutospacing="1"/>
              <w:jc w:val="both"/>
              <w:rPr>
                <w:b/>
                <w:bCs/>
                <w:sz w:val="22"/>
                <w:szCs w:val="22"/>
              </w:rPr>
            </w:pPr>
            <w:r w:rsidRPr="0020011F">
              <w:rPr>
                <w:b/>
                <w:bCs/>
                <w:sz w:val="22"/>
                <w:szCs w:val="22"/>
              </w:rPr>
              <w:t xml:space="preserve">S-10: Paylaşılan </w:t>
            </w:r>
            <w:proofErr w:type="gramStart"/>
            <w:r w:rsidRPr="0020011F">
              <w:rPr>
                <w:b/>
                <w:bCs/>
                <w:sz w:val="22"/>
                <w:szCs w:val="22"/>
              </w:rPr>
              <w:t>Halihazır</w:t>
            </w:r>
            <w:proofErr w:type="gramEnd"/>
            <w:r w:rsidRPr="0020011F">
              <w:rPr>
                <w:b/>
                <w:bCs/>
                <w:sz w:val="22"/>
                <w:szCs w:val="22"/>
              </w:rPr>
              <w:t xml:space="preserve"> dosyasındaki kot çizgileri 5 metrede birdir. Arazi maketlerinde ortak bir dil olması için tüm kotları içeren başka bir </w:t>
            </w:r>
            <w:proofErr w:type="spellStart"/>
            <w:r w:rsidRPr="0020011F">
              <w:rPr>
                <w:b/>
                <w:bCs/>
                <w:sz w:val="22"/>
                <w:szCs w:val="22"/>
              </w:rPr>
              <w:t>dwg</w:t>
            </w:r>
            <w:proofErr w:type="spellEnd"/>
            <w:r w:rsidRPr="0020011F">
              <w:rPr>
                <w:b/>
                <w:bCs/>
                <w:sz w:val="22"/>
                <w:szCs w:val="22"/>
              </w:rPr>
              <w:t xml:space="preserve"> paylaşılacak mı? Biz kendimiz bu 5 metrelik kot çizgileri üzerinden oluşturalım mı?</w:t>
            </w:r>
          </w:p>
          <w:p w14:paraId="149B9046" w14:textId="77777777" w:rsidR="00EF3EBE" w:rsidRPr="0020011F" w:rsidRDefault="00EF3EBE" w:rsidP="00EF3EBE">
            <w:pPr>
              <w:spacing w:before="100" w:beforeAutospacing="1" w:after="100" w:afterAutospacing="1"/>
              <w:jc w:val="both"/>
              <w:rPr>
                <w:sz w:val="22"/>
                <w:szCs w:val="22"/>
              </w:rPr>
            </w:pPr>
            <w:r w:rsidRPr="0020011F">
              <w:rPr>
                <w:b/>
                <w:bCs/>
                <w:sz w:val="22"/>
                <w:szCs w:val="22"/>
              </w:rPr>
              <w:t>C-10:</w:t>
            </w:r>
            <w:r>
              <w:rPr>
                <w:sz w:val="22"/>
                <w:szCs w:val="22"/>
              </w:rPr>
              <w:t xml:space="preserve"> </w:t>
            </w:r>
            <w:r w:rsidRPr="0020011F">
              <w:rPr>
                <w:sz w:val="22"/>
                <w:szCs w:val="22"/>
              </w:rPr>
              <w:t xml:space="preserve">Arazi kotlarına ilişkin olarak </w:t>
            </w:r>
            <w:r w:rsidRPr="0020011F">
              <w:rPr>
                <w:b/>
                <w:bCs/>
                <w:sz w:val="22"/>
                <w:szCs w:val="22"/>
              </w:rPr>
              <w:t>Mimarlık Bölümü web sayfasında yayımlanan güncel DWG dosyasını esas alınız.</w:t>
            </w:r>
            <w:r w:rsidRPr="0020011F">
              <w:rPr>
                <w:sz w:val="22"/>
                <w:szCs w:val="22"/>
              </w:rPr>
              <w:t xml:space="preserve"> Arazi maketi ve proje çalışmalarında bu dosyada yer alan güncel kot bilgilerini kullanınız.</w:t>
            </w:r>
          </w:p>
          <w:p w14:paraId="4ACC46F0" w14:textId="77777777" w:rsidR="00EF3EBE" w:rsidRDefault="00EF3EBE" w:rsidP="00DF7D42">
            <w:pPr>
              <w:spacing w:before="100" w:beforeAutospacing="1" w:after="100" w:afterAutospacing="1"/>
              <w:jc w:val="center"/>
              <w:rPr>
                <w:b/>
                <w:bCs/>
              </w:rPr>
            </w:pPr>
          </w:p>
        </w:tc>
      </w:tr>
      <w:tr w:rsidR="00EF3EBE" w14:paraId="1013323D" w14:textId="77777777" w:rsidTr="00EF3EBE">
        <w:tc>
          <w:tcPr>
            <w:tcW w:w="9350" w:type="dxa"/>
          </w:tcPr>
          <w:p w14:paraId="2EDA113D" w14:textId="77777777" w:rsidR="00EF3EBE" w:rsidRPr="0020011F" w:rsidRDefault="00EF3EBE" w:rsidP="00EF3EBE">
            <w:pPr>
              <w:spacing w:before="100" w:beforeAutospacing="1" w:after="100" w:afterAutospacing="1"/>
              <w:jc w:val="both"/>
              <w:rPr>
                <w:b/>
                <w:bCs/>
                <w:sz w:val="22"/>
                <w:szCs w:val="22"/>
              </w:rPr>
            </w:pPr>
            <w:r w:rsidRPr="0020011F">
              <w:rPr>
                <w:b/>
                <w:bCs/>
                <w:sz w:val="22"/>
                <w:szCs w:val="22"/>
              </w:rPr>
              <w:t xml:space="preserve">S-11: </w:t>
            </w:r>
            <w:proofErr w:type="spellStart"/>
            <w:r w:rsidRPr="0020011F">
              <w:rPr>
                <w:b/>
                <w:bCs/>
                <w:sz w:val="22"/>
                <w:szCs w:val="22"/>
              </w:rPr>
              <w:t>TOHM'un</w:t>
            </w:r>
            <w:proofErr w:type="spellEnd"/>
            <w:r w:rsidRPr="0020011F">
              <w:rPr>
                <w:b/>
                <w:bCs/>
                <w:sz w:val="22"/>
                <w:szCs w:val="22"/>
              </w:rPr>
              <w:t xml:space="preserve"> temel bileşenleri arasında Eğitim ve Sosyal Destek Birimleri kapsamında derslik, seminer salonu ve kütüphane gibi mekânlardan bahsedilmesine rağmen, Trabzon TOHM ihtiyaç programında Eğitim Birimi'ne yer verilmemiştir. Eğitim işlevinin ayrıca çözülmesi beklenmekte midir? Konaklama birimi yalnızca vaziyet planında </w:t>
            </w:r>
            <w:r w:rsidRPr="0020011F">
              <w:rPr>
                <w:b/>
                <w:bCs/>
                <w:sz w:val="22"/>
                <w:szCs w:val="22"/>
              </w:rPr>
              <w:lastRenderedPageBreak/>
              <w:t xml:space="preserve">gösterileceği için, eğitim işlevinin de konaklama birimine </w:t>
            </w:r>
            <w:proofErr w:type="gramStart"/>
            <w:r w:rsidRPr="0020011F">
              <w:rPr>
                <w:b/>
                <w:bCs/>
                <w:sz w:val="22"/>
                <w:szCs w:val="22"/>
              </w:rPr>
              <w:t>dahil</w:t>
            </w:r>
            <w:proofErr w:type="gramEnd"/>
            <w:r w:rsidRPr="0020011F">
              <w:rPr>
                <w:b/>
                <w:bCs/>
                <w:sz w:val="22"/>
                <w:szCs w:val="22"/>
              </w:rPr>
              <w:t xml:space="preserve"> edildiği senaryoda vaziyet planı ölçeğinde gösterilmesi mi beklenmektedir?</w:t>
            </w:r>
          </w:p>
          <w:p w14:paraId="7ED411E5" w14:textId="77777777" w:rsidR="00EF3EBE" w:rsidRPr="0020011F" w:rsidRDefault="00EF3EBE" w:rsidP="00EF3EBE">
            <w:pPr>
              <w:spacing w:before="100" w:beforeAutospacing="1" w:after="100" w:afterAutospacing="1"/>
              <w:jc w:val="both"/>
              <w:rPr>
                <w:sz w:val="22"/>
                <w:szCs w:val="22"/>
              </w:rPr>
            </w:pPr>
            <w:r w:rsidRPr="0020011F">
              <w:rPr>
                <w:b/>
                <w:bCs/>
                <w:sz w:val="22"/>
                <w:szCs w:val="22"/>
              </w:rPr>
              <w:t>C-11:</w:t>
            </w:r>
            <w:r w:rsidRPr="0020011F">
              <w:rPr>
                <w:sz w:val="22"/>
                <w:szCs w:val="22"/>
              </w:rPr>
              <w:t xml:space="preserve"> Eğitim ve sosyal destek işlevleri </w:t>
            </w:r>
            <w:r w:rsidRPr="0020011F">
              <w:rPr>
                <w:b/>
                <w:bCs/>
                <w:sz w:val="22"/>
                <w:szCs w:val="22"/>
              </w:rPr>
              <w:t>Konaklama Merkezi kapsamında değerlendirilecektir.</w:t>
            </w:r>
            <w:r w:rsidRPr="0020011F">
              <w:rPr>
                <w:sz w:val="22"/>
                <w:szCs w:val="22"/>
              </w:rPr>
              <w:t xml:space="preserve"> Bu nedenle derslik, çalışma alanı, seminer salonu, kütüphane vb. eğitim ve sosyal destek mekânlarının ayrıca bir yapı/birim olarak detaylı biçimde çözülmesi beklenmemektedir.</w:t>
            </w:r>
            <w:r>
              <w:rPr>
                <w:sz w:val="22"/>
                <w:szCs w:val="22"/>
              </w:rPr>
              <w:t xml:space="preserve"> </w:t>
            </w:r>
            <w:r w:rsidRPr="0020011F">
              <w:rPr>
                <w:sz w:val="22"/>
                <w:szCs w:val="22"/>
              </w:rPr>
              <w:t xml:space="preserve">Konaklama Merkezi yalnızca </w:t>
            </w:r>
            <w:r w:rsidRPr="0020011F">
              <w:rPr>
                <w:b/>
                <w:bCs/>
                <w:sz w:val="22"/>
                <w:szCs w:val="22"/>
              </w:rPr>
              <w:t>vaziyet planı ölçeğinde</w:t>
            </w:r>
            <w:r w:rsidRPr="0020011F">
              <w:rPr>
                <w:sz w:val="22"/>
                <w:szCs w:val="22"/>
              </w:rPr>
              <w:t xml:space="preserve"> ele alınacağından, bu işlevler de konaklama kurgusunun bir parçası olarak kabul edilecek ve iç mekân organizasyonları 1/200 ölçekte çözümlenmeyecektir.</w:t>
            </w:r>
            <w:r>
              <w:rPr>
                <w:sz w:val="22"/>
                <w:szCs w:val="22"/>
              </w:rPr>
              <w:t xml:space="preserve"> </w:t>
            </w:r>
            <w:r w:rsidRPr="0020011F">
              <w:rPr>
                <w:sz w:val="22"/>
                <w:szCs w:val="22"/>
              </w:rPr>
              <w:t xml:space="preserve">Öğrenciler, </w:t>
            </w:r>
            <w:r w:rsidRPr="0020011F">
              <w:rPr>
                <w:b/>
                <w:bCs/>
                <w:sz w:val="22"/>
                <w:szCs w:val="22"/>
              </w:rPr>
              <w:t>Trabzon TOHM İhtiyaç Programı'nda çözülmesi istenen mekân ve işlevlerden sorumludur.</w:t>
            </w:r>
            <w:r w:rsidRPr="0020011F">
              <w:rPr>
                <w:sz w:val="22"/>
                <w:szCs w:val="22"/>
              </w:rPr>
              <w:t xml:space="preserve"> İhtiyaç programında ayrıca tanımlanmayan bir Eğitim Birimi'nin projeye eklenmesi veya detaylı olarak çözülmesi zorunlu değildir.</w:t>
            </w:r>
          </w:p>
          <w:p w14:paraId="228CD6A5" w14:textId="77777777" w:rsidR="00EF3EBE" w:rsidRDefault="00EF3EBE" w:rsidP="00DF7D42">
            <w:pPr>
              <w:spacing w:before="100" w:beforeAutospacing="1" w:after="100" w:afterAutospacing="1"/>
              <w:jc w:val="center"/>
              <w:rPr>
                <w:b/>
                <w:bCs/>
              </w:rPr>
            </w:pPr>
          </w:p>
        </w:tc>
      </w:tr>
      <w:tr w:rsidR="00EF3EBE" w14:paraId="70AD7D41" w14:textId="77777777" w:rsidTr="00EF3EBE">
        <w:tc>
          <w:tcPr>
            <w:tcW w:w="9350" w:type="dxa"/>
          </w:tcPr>
          <w:p w14:paraId="3AD958A3" w14:textId="77777777" w:rsidR="00EF3EBE" w:rsidRPr="00A75618" w:rsidRDefault="00EF3EBE" w:rsidP="00EF3EBE">
            <w:pPr>
              <w:spacing w:before="100" w:beforeAutospacing="1" w:after="100" w:afterAutospacing="1"/>
              <w:jc w:val="both"/>
              <w:rPr>
                <w:b/>
                <w:bCs/>
                <w:sz w:val="22"/>
                <w:szCs w:val="22"/>
              </w:rPr>
            </w:pPr>
            <w:r w:rsidRPr="00A75618">
              <w:rPr>
                <w:b/>
                <w:bCs/>
                <w:sz w:val="22"/>
                <w:szCs w:val="22"/>
              </w:rPr>
              <w:lastRenderedPageBreak/>
              <w:t>S-12: Çalışma alanı içinde ve sınırında yer alan yolların boyutları veya şekilleri değiştirilebilir mi?</w:t>
            </w:r>
          </w:p>
          <w:p w14:paraId="3F2A2D5F" w14:textId="2FDEBCE2" w:rsidR="00EF3EBE" w:rsidRPr="00A75618" w:rsidRDefault="00EF3EBE" w:rsidP="00EF3EBE">
            <w:pPr>
              <w:spacing w:before="100" w:beforeAutospacing="1" w:after="100" w:afterAutospacing="1"/>
              <w:jc w:val="both"/>
              <w:rPr>
                <w:b/>
                <w:bCs/>
                <w:sz w:val="22"/>
                <w:szCs w:val="22"/>
              </w:rPr>
            </w:pPr>
            <w:r w:rsidRPr="00A75618">
              <w:rPr>
                <w:b/>
                <w:bCs/>
                <w:sz w:val="22"/>
                <w:szCs w:val="22"/>
              </w:rPr>
              <w:t>C-12:</w:t>
            </w:r>
            <w:r w:rsidR="008757F3" w:rsidRPr="008757F3">
              <w:rPr>
                <w:bCs/>
                <w:sz w:val="22"/>
                <w:szCs w:val="22"/>
              </w:rPr>
              <w:t xml:space="preserve"> Ç</w:t>
            </w:r>
            <w:r w:rsidR="008757F3">
              <w:rPr>
                <w:bCs/>
                <w:sz w:val="22"/>
                <w:szCs w:val="22"/>
              </w:rPr>
              <w:t>alışma alanının doğu, batı ve kuzeyindeki yollar 12 metre standart yol olarak çizilecektir. Çalışma alanı içindeki taşıt ve yaya yolları tasarım bağlamında kurgulanabilir.</w:t>
            </w:r>
          </w:p>
          <w:p w14:paraId="0F52A5C0" w14:textId="77777777" w:rsidR="00EF3EBE" w:rsidRDefault="00EF3EBE" w:rsidP="00DF7D42">
            <w:pPr>
              <w:spacing w:before="100" w:beforeAutospacing="1" w:after="100" w:afterAutospacing="1"/>
              <w:jc w:val="center"/>
              <w:rPr>
                <w:b/>
                <w:bCs/>
              </w:rPr>
            </w:pPr>
          </w:p>
        </w:tc>
      </w:tr>
      <w:tr w:rsidR="00EF3EBE" w14:paraId="3E29587A" w14:textId="77777777" w:rsidTr="00EF3EBE">
        <w:tc>
          <w:tcPr>
            <w:tcW w:w="9350" w:type="dxa"/>
          </w:tcPr>
          <w:p w14:paraId="69C878BC" w14:textId="77777777" w:rsidR="00EF3EBE" w:rsidRPr="00A75618" w:rsidRDefault="00EF3EBE" w:rsidP="00EF3EBE">
            <w:pPr>
              <w:spacing w:before="100" w:beforeAutospacing="1" w:after="100" w:afterAutospacing="1"/>
              <w:jc w:val="both"/>
              <w:rPr>
                <w:b/>
                <w:bCs/>
                <w:sz w:val="22"/>
                <w:szCs w:val="22"/>
              </w:rPr>
            </w:pPr>
            <w:r w:rsidRPr="00A75618">
              <w:rPr>
                <w:b/>
                <w:bCs/>
                <w:sz w:val="22"/>
                <w:szCs w:val="22"/>
              </w:rPr>
              <w:t>S-13: Çalışma alanı içinde yer alan binalar kaldırılabilir mi?</w:t>
            </w:r>
          </w:p>
          <w:p w14:paraId="4ACCA8ED" w14:textId="77777777" w:rsidR="00EF3EBE" w:rsidRDefault="00EF3EBE" w:rsidP="00EF3EBE">
            <w:pPr>
              <w:spacing w:before="100" w:beforeAutospacing="1" w:after="100" w:afterAutospacing="1"/>
              <w:jc w:val="both"/>
              <w:rPr>
                <w:sz w:val="22"/>
                <w:szCs w:val="22"/>
              </w:rPr>
            </w:pPr>
            <w:r w:rsidRPr="00A75618">
              <w:rPr>
                <w:b/>
                <w:bCs/>
                <w:sz w:val="22"/>
                <w:szCs w:val="22"/>
              </w:rPr>
              <w:t>C-13:</w:t>
            </w:r>
            <w:r>
              <w:rPr>
                <w:sz w:val="22"/>
                <w:szCs w:val="22"/>
              </w:rPr>
              <w:t xml:space="preserve"> </w:t>
            </w:r>
            <w:proofErr w:type="spellStart"/>
            <w:r>
              <w:rPr>
                <w:sz w:val="22"/>
                <w:szCs w:val="22"/>
              </w:rPr>
              <w:t>Bknz</w:t>
            </w:r>
            <w:proofErr w:type="spellEnd"/>
            <w:r>
              <w:rPr>
                <w:sz w:val="22"/>
                <w:szCs w:val="22"/>
              </w:rPr>
              <w:t xml:space="preserve"> Cevap-7</w:t>
            </w:r>
          </w:p>
          <w:p w14:paraId="01448EDD" w14:textId="77777777" w:rsidR="00EF3EBE" w:rsidRDefault="00EF3EBE" w:rsidP="00DF7D42">
            <w:pPr>
              <w:spacing w:before="100" w:beforeAutospacing="1" w:after="100" w:afterAutospacing="1"/>
              <w:jc w:val="center"/>
              <w:rPr>
                <w:b/>
                <w:bCs/>
              </w:rPr>
            </w:pPr>
          </w:p>
        </w:tc>
      </w:tr>
      <w:tr w:rsidR="00EF3EBE" w14:paraId="7AC1AE14" w14:textId="77777777" w:rsidTr="00EF3EBE">
        <w:tc>
          <w:tcPr>
            <w:tcW w:w="9350" w:type="dxa"/>
          </w:tcPr>
          <w:p w14:paraId="589E2333" w14:textId="77777777" w:rsidR="00EF3EBE" w:rsidRDefault="00EF3EBE" w:rsidP="00EF3EBE">
            <w:pPr>
              <w:spacing w:before="100" w:beforeAutospacing="1" w:after="100" w:afterAutospacing="1"/>
              <w:jc w:val="both"/>
              <w:rPr>
                <w:b/>
                <w:bCs/>
                <w:sz w:val="22"/>
                <w:szCs w:val="22"/>
              </w:rPr>
            </w:pPr>
            <w:r w:rsidRPr="00A75618">
              <w:rPr>
                <w:b/>
                <w:bCs/>
                <w:sz w:val="22"/>
                <w:szCs w:val="22"/>
              </w:rPr>
              <w:t xml:space="preserve">S-14: Ön İnceleme </w:t>
            </w:r>
            <w:proofErr w:type="spellStart"/>
            <w:r w:rsidRPr="00A75618">
              <w:rPr>
                <w:b/>
                <w:bCs/>
                <w:sz w:val="22"/>
                <w:szCs w:val="22"/>
              </w:rPr>
              <w:t>Dosyası'nda</w:t>
            </w:r>
            <w:proofErr w:type="spellEnd"/>
            <w:r w:rsidRPr="00A75618">
              <w:rPr>
                <w:b/>
                <w:bCs/>
                <w:sz w:val="22"/>
                <w:szCs w:val="22"/>
              </w:rPr>
              <w:t xml:space="preserve">, 2. Ara Jüri'de ve Final teslimlerinde 'Çalışma Alanı / Arazi Etütleri' maddesi açıkça istenmiştir. Ancak ana kütle kararlarının (1/1000 ve 1/500) tartışılacağı I. Ara Jüri teslim listesinde bu madde yer almamaktadır. 1. Ara Jüri paftalarımızda analiz ve arazi etütlerini sunmamız zorunlu mudur, yoksa sadece </w:t>
            </w:r>
            <w:proofErr w:type="gramStart"/>
            <w:r w:rsidRPr="00A75618">
              <w:rPr>
                <w:b/>
                <w:bCs/>
                <w:sz w:val="22"/>
                <w:szCs w:val="22"/>
              </w:rPr>
              <w:t>konsept</w:t>
            </w:r>
            <w:proofErr w:type="gramEnd"/>
            <w:r w:rsidRPr="00A75618">
              <w:rPr>
                <w:b/>
                <w:bCs/>
                <w:sz w:val="22"/>
                <w:szCs w:val="22"/>
              </w:rPr>
              <w:t xml:space="preserve"> ve planlar üzerinden mi ilerlenecektir?</w:t>
            </w:r>
          </w:p>
          <w:p w14:paraId="45B94CAB" w14:textId="77777777" w:rsidR="00EF3EBE" w:rsidRPr="00A75618" w:rsidRDefault="00EF3EBE" w:rsidP="00EF3EBE">
            <w:pPr>
              <w:spacing w:before="100" w:beforeAutospacing="1" w:after="100" w:afterAutospacing="1"/>
              <w:jc w:val="both"/>
              <w:rPr>
                <w:sz w:val="22"/>
                <w:szCs w:val="22"/>
              </w:rPr>
            </w:pPr>
            <w:r>
              <w:rPr>
                <w:b/>
                <w:bCs/>
                <w:sz w:val="22"/>
                <w:szCs w:val="22"/>
              </w:rPr>
              <w:t xml:space="preserve">C-14: </w:t>
            </w:r>
            <w:r w:rsidRPr="00A75618">
              <w:rPr>
                <w:sz w:val="22"/>
                <w:szCs w:val="22"/>
              </w:rPr>
              <w:t xml:space="preserve">I. Ara Jüri, projenin kavramsal yaklaşımının, senaryosunun ve temel yerleşim kararlarının tartışılacağı aşamadır. Bu nedenle tasarım kararlarını doğrudan etkileyen arazi verilerinin; geliştirilen </w:t>
            </w:r>
            <w:proofErr w:type="gramStart"/>
            <w:r w:rsidRPr="00A75618">
              <w:rPr>
                <w:sz w:val="22"/>
                <w:szCs w:val="22"/>
              </w:rPr>
              <w:t>konsept</w:t>
            </w:r>
            <w:proofErr w:type="gramEnd"/>
            <w:r w:rsidRPr="00A75618">
              <w:rPr>
                <w:sz w:val="22"/>
                <w:szCs w:val="22"/>
              </w:rPr>
              <w:t>, 1/1000 İlkesel Plan, 1/500 Konum Planı ve kütle/yerleşim kararlarıyla ilişkilendirilerek gösterilmesi beklenmektedir.</w:t>
            </w:r>
            <w:r>
              <w:rPr>
                <w:sz w:val="22"/>
                <w:szCs w:val="22"/>
              </w:rPr>
              <w:t xml:space="preserve"> </w:t>
            </w:r>
            <w:r w:rsidRPr="00A75618">
              <w:rPr>
                <w:sz w:val="22"/>
                <w:szCs w:val="22"/>
              </w:rPr>
              <w:t xml:space="preserve">Başka bir ifadeyle, </w:t>
            </w:r>
            <w:r w:rsidRPr="00A75618">
              <w:rPr>
                <w:b/>
                <w:bCs/>
                <w:sz w:val="22"/>
                <w:szCs w:val="22"/>
              </w:rPr>
              <w:t>I. Ara Jüri'de öğrenci</w:t>
            </w:r>
            <w:r>
              <w:rPr>
                <w:b/>
                <w:bCs/>
                <w:sz w:val="22"/>
                <w:szCs w:val="22"/>
              </w:rPr>
              <w:t>ler</w:t>
            </w:r>
            <w:r w:rsidRPr="00A75618">
              <w:rPr>
                <w:b/>
                <w:bCs/>
                <w:sz w:val="22"/>
                <w:szCs w:val="22"/>
              </w:rPr>
              <w:t>den analiz dosyasında yapmak zorunda oldukları arazi analizlerini yeniden sunması değil, yapt</w:t>
            </w:r>
            <w:r>
              <w:rPr>
                <w:b/>
                <w:bCs/>
                <w:sz w:val="22"/>
                <w:szCs w:val="22"/>
              </w:rPr>
              <w:t>ıkları</w:t>
            </w:r>
            <w:r w:rsidRPr="00A75618">
              <w:rPr>
                <w:b/>
                <w:bCs/>
                <w:sz w:val="22"/>
                <w:szCs w:val="22"/>
              </w:rPr>
              <w:t xml:space="preserve"> analizlerin tasarım kararlarına nasıl dönüştüğünü gösterme</w:t>
            </w:r>
            <w:r>
              <w:rPr>
                <w:b/>
                <w:bCs/>
                <w:sz w:val="22"/>
                <w:szCs w:val="22"/>
              </w:rPr>
              <w:t xml:space="preserve">leri </w:t>
            </w:r>
            <w:r w:rsidRPr="00A75618">
              <w:rPr>
                <w:sz w:val="22"/>
                <w:szCs w:val="22"/>
              </w:rPr>
              <w:t>beklenmektedir.</w:t>
            </w:r>
          </w:p>
          <w:p w14:paraId="43FA775B" w14:textId="77777777" w:rsidR="00EF3EBE" w:rsidRDefault="00EF3EBE" w:rsidP="00DF7D42">
            <w:pPr>
              <w:spacing w:before="100" w:beforeAutospacing="1" w:after="100" w:afterAutospacing="1"/>
              <w:jc w:val="center"/>
              <w:rPr>
                <w:b/>
                <w:bCs/>
              </w:rPr>
            </w:pPr>
          </w:p>
        </w:tc>
      </w:tr>
      <w:tr w:rsidR="00EF3EBE" w14:paraId="3AE87B39" w14:textId="77777777" w:rsidTr="00EF3EBE">
        <w:tc>
          <w:tcPr>
            <w:tcW w:w="9350" w:type="dxa"/>
          </w:tcPr>
          <w:p w14:paraId="165B8928" w14:textId="77777777" w:rsidR="00EF3EBE" w:rsidRDefault="00EF3EBE" w:rsidP="00EF3EBE">
            <w:pPr>
              <w:spacing w:before="100" w:beforeAutospacing="1" w:after="100" w:afterAutospacing="1"/>
              <w:jc w:val="both"/>
              <w:rPr>
                <w:b/>
                <w:bCs/>
                <w:sz w:val="22"/>
                <w:szCs w:val="22"/>
              </w:rPr>
            </w:pPr>
            <w:r w:rsidRPr="00A75618">
              <w:rPr>
                <w:b/>
                <w:bCs/>
                <w:sz w:val="22"/>
                <w:szCs w:val="22"/>
              </w:rPr>
              <w:t xml:space="preserve">S-15: Hâlihazır </w:t>
            </w:r>
            <w:proofErr w:type="spellStart"/>
            <w:r w:rsidRPr="00A75618">
              <w:rPr>
                <w:b/>
                <w:bCs/>
                <w:sz w:val="22"/>
                <w:szCs w:val="22"/>
              </w:rPr>
              <w:t>DWG'de</w:t>
            </w:r>
            <w:proofErr w:type="spellEnd"/>
            <w:r w:rsidRPr="00A75618">
              <w:rPr>
                <w:b/>
                <w:bCs/>
                <w:sz w:val="22"/>
                <w:szCs w:val="22"/>
              </w:rPr>
              <w:t xml:space="preserve"> arazi içerisinde görülen çizgisel su/drenaj öğesi korunmalı mıdır?</w:t>
            </w:r>
          </w:p>
          <w:p w14:paraId="50A975CF" w14:textId="4717CC65" w:rsidR="00EF3EBE" w:rsidRPr="00653995" w:rsidRDefault="00EF3EBE" w:rsidP="00EF3EBE">
            <w:pPr>
              <w:spacing w:before="100" w:beforeAutospacing="1" w:after="100" w:afterAutospacing="1"/>
              <w:jc w:val="both"/>
              <w:rPr>
                <w:bCs/>
                <w:sz w:val="22"/>
                <w:szCs w:val="22"/>
              </w:rPr>
            </w:pPr>
            <w:r>
              <w:rPr>
                <w:b/>
                <w:bCs/>
                <w:sz w:val="22"/>
                <w:szCs w:val="22"/>
              </w:rPr>
              <w:t>C-15:</w:t>
            </w:r>
            <w:r w:rsidR="00653995">
              <w:rPr>
                <w:b/>
                <w:bCs/>
                <w:sz w:val="22"/>
                <w:szCs w:val="22"/>
              </w:rPr>
              <w:t xml:space="preserve"> </w:t>
            </w:r>
            <w:r w:rsidR="00653995">
              <w:rPr>
                <w:bCs/>
                <w:sz w:val="22"/>
                <w:szCs w:val="22"/>
              </w:rPr>
              <w:t xml:space="preserve">Doğal verilerin dikkate alınması beklenmektedir. </w:t>
            </w:r>
          </w:p>
          <w:p w14:paraId="211EEFF6" w14:textId="77777777" w:rsidR="00EF3EBE" w:rsidRDefault="00EF3EBE" w:rsidP="00DF7D42">
            <w:pPr>
              <w:spacing w:before="100" w:beforeAutospacing="1" w:after="100" w:afterAutospacing="1"/>
              <w:jc w:val="center"/>
              <w:rPr>
                <w:b/>
                <w:bCs/>
              </w:rPr>
            </w:pPr>
          </w:p>
        </w:tc>
      </w:tr>
      <w:tr w:rsidR="00EF3EBE" w14:paraId="0A3D3F9E" w14:textId="77777777" w:rsidTr="00EF3EBE">
        <w:tc>
          <w:tcPr>
            <w:tcW w:w="9350" w:type="dxa"/>
          </w:tcPr>
          <w:p w14:paraId="64CA18CF" w14:textId="77777777" w:rsidR="00EF3EBE" w:rsidRDefault="00EF3EBE" w:rsidP="00EF3EBE">
            <w:pPr>
              <w:spacing w:before="100" w:beforeAutospacing="1" w:after="100" w:afterAutospacing="1"/>
              <w:jc w:val="both"/>
              <w:rPr>
                <w:b/>
                <w:bCs/>
                <w:sz w:val="22"/>
                <w:szCs w:val="22"/>
              </w:rPr>
            </w:pPr>
            <w:r w:rsidRPr="00A75618">
              <w:rPr>
                <w:b/>
                <w:bCs/>
                <w:sz w:val="22"/>
                <w:szCs w:val="22"/>
              </w:rPr>
              <w:t>S-16: Sağlık ve Sporcu Performans Merkezi'nin sağlık–</w:t>
            </w:r>
            <w:proofErr w:type="gramStart"/>
            <w:r w:rsidRPr="00A75618">
              <w:rPr>
                <w:b/>
                <w:bCs/>
                <w:sz w:val="22"/>
                <w:szCs w:val="22"/>
              </w:rPr>
              <w:t>rehabilitasyon</w:t>
            </w:r>
            <w:proofErr w:type="gramEnd"/>
            <w:r w:rsidRPr="00A75618">
              <w:rPr>
                <w:b/>
                <w:bCs/>
                <w:sz w:val="22"/>
                <w:szCs w:val="22"/>
              </w:rPr>
              <w:t xml:space="preserve"> ve performans birimleri olarak ayrı yapı kütlelerinde çözülmesi durumunda, 3.8 Teknik Hizmetler bölümü bu yapılara hizmet veren bağımsız ve ortak bir teknik servis bloğu olarak </w:t>
            </w:r>
            <w:r w:rsidRPr="00A75618">
              <w:rPr>
                <w:b/>
                <w:bCs/>
                <w:sz w:val="22"/>
                <w:szCs w:val="22"/>
              </w:rPr>
              <w:lastRenderedPageBreak/>
              <w:t xml:space="preserve">tasarlanabilir mi; bu bloğun alanı 3000 m²'lik toplam kapalı alan hesabına dâhil edilecek midir?  </w:t>
            </w:r>
          </w:p>
          <w:p w14:paraId="3826B0AA" w14:textId="77777777" w:rsidR="00EF3EBE" w:rsidRPr="00A75618" w:rsidRDefault="00EF3EBE" w:rsidP="00EF3EBE">
            <w:pPr>
              <w:spacing w:before="100" w:beforeAutospacing="1" w:after="100" w:afterAutospacing="1"/>
              <w:jc w:val="both"/>
              <w:rPr>
                <w:b/>
                <w:bCs/>
                <w:sz w:val="22"/>
                <w:szCs w:val="22"/>
              </w:rPr>
            </w:pPr>
            <w:r>
              <w:rPr>
                <w:b/>
                <w:bCs/>
                <w:sz w:val="22"/>
                <w:szCs w:val="22"/>
              </w:rPr>
              <w:t xml:space="preserve">C-16: </w:t>
            </w:r>
            <w:r w:rsidRPr="00A75618">
              <w:rPr>
                <w:sz w:val="22"/>
                <w:szCs w:val="22"/>
              </w:rPr>
              <w:t>Sağlık ve Sporcu Performans Merkezi'nin sağlık–</w:t>
            </w:r>
            <w:proofErr w:type="gramStart"/>
            <w:r w:rsidRPr="00A75618">
              <w:rPr>
                <w:sz w:val="22"/>
                <w:szCs w:val="22"/>
              </w:rPr>
              <w:t>rehabilitasyon</w:t>
            </w:r>
            <w:proofErr w:type="gramEnd"/>
            <w:r w:rsidRPr="00A75618">
              <w:rPr>
                <w:sz w:val="22"/>
                <w:szCs w:val="22"/>
              </w:rPr>
              <w:t xml:space="preserve"> ve performans birimlerinin ayrı yapı kütlelerinde çözülmesi durumunda, Teknik Hizmetler birimleri bu yapılara ortak hizmet veren bağımsız bir teknik servis bloğu olarak tasarlanabilir. Teknik hizmetlerin ayrı bir yapı olarak veya hizmet verdiği yapıların bünyesinde çözülmesi tasarım senaryosuna bırakılmıştır. Ancak Teknik Hizmetler için ayrılan tüm kapalı alanlar, Sağlık ve Sporcu Performans Merkezi için belirlenen 3000 m² toplam kapalı alan sınırına dâhildir. Bu hesaba yalnızca sığınak ve kapalı otopark alanları dâhil değildir.</w:t>
            </w:r>
          </w:p>
          <w:p w14:paraId="05D65310" w14:textId="77777777" w:rsidR="00EF3EBE" w:rsidRDefault="00EF3EBE" w:rsidP="00DF7D42">
            <w:pPr>
              <w:spacing w:before="100" w:beforeAutospacing="1" w:after="100" w:afterAutospacing="1"/>
              <w:jc w:val="center"/>
              <w:rPr>
                <w:b/>
                <w:bCs/>
              </w:rPr>
            </w:pPr>
          </w:p>
        </w:tc>
      </w:tr>
      <w:tr w:rsidR="00EF3EBE" w14:paraId="6616ADA5" w14:textId="77777777" w:rsidTr="00EF3EBE">
        <w:tc>
          <w:tcPr>
            <w:tcW w:w="9350" w:type="dxa"/>
          </w:tcPr>
          <w:p w14:paraId="1C037ADD" w14:textId="77777777" w:rsidR="00EF3EBE" w:rsidRDefault="00EF3EBE" w:rsidP="00EF3EBE">
            <w:pPr>
              <w:spacing w:before="100" w:beforeAutospacing="1" w:after="100" w:afterAutospacing="1"/>
              <w:jc w:val="both"/>
              <w:rPr>
                <w:b/>
                <w:bCs/>
                <w:sz w:val="22"/>
                <w:szCs w:val="22"/>
              </w:rPr>
            </w:pPr>
            <w:r w:rsidRPr="00D63477">
              <w:rPr>
                <w:b/>
                <w:bCs/>
                <w:sz w:val="22"/>
                <w:szCs w:val="22"/>
              </w:rPr>
              <w:lastRenderedPageBreak/>
              <w:t>S-17: Yaklaşık 18 metrelik kot farkı bulunan arazide yapıların yerleştirilebilmesi için yapılacak kazı, dolgu, teraslama ve istinat uygulamalarına ilişkin bir sınırlama bulunmakta mıdır; yoksa müdahale düzeyi tasarımcıya mı bırakılmıştır?</w:t>
            </w:r>
          </w:p>
          <w:p w14:paraId="4C8D34C5" w14:textId="2C21C859" w:rsidR="00EF3EBE" w:rsidRPr="00653995" w:rsidRDefault="00EF3EBE" w:rsidP="00EF3EBE">
            <w:pPr>
              <w:spacing w:before="100" w:beforeAutospacing="1" w:after="100" w:afterAutospacing="1"/>
              <w:jc w:val="both"/>
              <w:rPr>
                <w:bCs/>
                <w:sz w:val="22"/>
                <w:szCs w:val="22"/>
              </w:rPr>
            </w:pPr>
            <w:r>
              <w:rPr>
                <w:b/>
                <w:bCs/>
                <w:sz w:val="22"/>
                <w:szCs w:val="22"/>
              </w:rPr>
              <w:t>C-17:</w:t>
            </w:r>
            <w:r w:rsidR="00653995">
              <w:rPr>
                <w:b/>
                <w:bCs/>
                <w:sz w:val="22"/>
                <w:szCs w:val="22"/>
              </w:rPr>
              <w:t xml:space="preserve"> </w:t>
            </w:r>
            <w:r w:rsidR="00653995">
              <w:rPr>
                <w:bCs/>
                <w:sz w:val="22"/>
                <w:szCs w:val="22"/>
              </w:rPr>
              <w:t>Tasarımcıya bırakılmıştır.</w:t>
            </w:r>
          </w:p>
          <w:p w14:paraId="2E935AFF" w14:textId="77777777" w:rsidR="00EF3EBE" w:rsidRDefault="00EF3EBE" w:rsidP="00DF7D42">
            <w:pPr>
              <w:spacing w:before="100" w:beforeAutospacing="1" w:after="100" w:afterAutospacing="1"/>
              <w:jc w:val="center"/>
              <w:rPr>
                <w:b/>
                <w:bCs/>
              </w:rPr>
            </w:pPr>
          </w:p>
        </w:tc>
      </w:tr>
      <w:tr w:rsidR="00EF3EBE" w14:paraId="288508D8" w14:textId="77777777" w:rsidTr="00EF3EBE">
        <w:tc>
          <w:tcPr>
            <w:tcW w:w="9350" w:type="dxa"/>
          </w:tcPr>
          <w:p w14:paraId="6742A520" w14:textId="77777777" w:rsidR="00EF3EBE" w:rsidRDefault="00EF3EBE" w:rsidP="00EF3EBE">
            <w:pPr>
              <w:spacing w:before="100" w:beforeAutospacing="1" w:after="100" w:afterAutospacing="1"/>
              <w:jc w:val="both"/>
              <w:rPr>
                <w:b/>
                <w:bCs/>
                <w:sz w:val="22"/>
                <w:szCs w:val="22"/>
              </w:rPr>
            </w:pPr>
            <w:r w:rsidRPr="00D63477">
              <w:rPr>
                <w:b/>
                <w:bCs/>
                <w:sz w:val="22"/>
                <w:szCs w:val="22"/>
              </w:rPr>
              <w:t xml:space="preserve">S-18: Bağlayıcı proje altlığı olarak jüri tarafından ilk paylaşılan </w:t>
            </w:r>
            <w:proofErr w:type="spellStart"/>
            <w:r w:rsidRPr="00D63477">
              <w:rPr>
                <w:b/>
                <w:bCs/>
                <w:sz w:val="22"/>
                <w:szCs w:val="22"/>
              </w:rPr>
              <w:t>dwg</w:t>
            </w:r>
            <w:proofErr w:type="spellEnd"/>
            <w:r w:rsidRPr="00D63477">
              <w:rPr>
                <w:b/>
                <w:bCs/>
                <w:sz w:val="22"/>
                <w:szCs w:val="22"/>
              </w:rPr>
              <w:t xml:space="preserve"> mi, yoksa belediyeden temin edilen güncel hâlihazır mı kabul edilecektir?  </w:t>
            </w:r>
          </w:p>
          <w:p w14:paraId="02C5ABD3" w14:textId="77777777" w:rsidR="00EF3EBE" w:rsidRPr="00D63477" w:rsidRDefault="00EF3EBE" w:rsidP="00EF3EBE">
            <w:pPr>
              <w:spacing w:before="100" w:beforeAutospacing="1" w:after="100" w:afterAutospacing="1"/>
              <w:jc w:val="both"/>
              <w:rPr>
                <w:b/>
                <w:bCs/>
                <w:sz w:val="22"/>
                <w:szCs w:val="22"/>
              </w:rPr>
            </w:pPr>
            <w:r>
              <w:rPr>
                <w:b/>
                <w:bCs/>
                <w:sz w:val="22"/>
                <w:szCs w:val="22"/>
              </w:rPr>
              <w:t>C-18:</w:t>
            </w:r>
            <w:r w:rsidRPr="00D63477">
              <w:rPr>
                <w:rFonts w:ascii="Times New Roman" w:eastAsia="Times New Roman" w:hAnsi="Times New Roman" w:cs="Times New Roman"/>
                <w:b/>
                <w:bCs/>
                <w:kern w:val="0"/>
                <w:lang w:eastAsia="tr-TR"/>
                <w14:ligatures w14:val="none"/>
              </w:rPr>
              <w:t xml:space="preserve"> </w:t>
            </w:r>
            <w:r w:rsidRPr="00D63477">
              <w:rPr>
                <w:sz w:val="22"/>
                <w:szCs w:val="22"/>
              </w:rPr>
              <w:t>Proje çalışmalarında bağlayıcı altlık olarak KTÜ Mimarlık Bölümü web sayfasında yayımlanan güncel DWG dosyası kullanılacaktır. Öğrencilerin proje ve arazi çalışmalarını web sitesinde yer alan güncel DWG dosyasını esas alarak yürütmeleri gerekmektedir.</w:t>
            </w:r>
          </w:p>
          <w:p w14:paraId="78BDE848" w14:textId="77777777" w:rsidR="00EF3EBE" w:rsidRDefault="00EF3EBE" w:rsidP="00DF7D42">
            <w:pPr>
              <w:spacing w:before="100" w:beforeAutospacing="1" w:after="100" w:afterAutospacing="1"/>
              <w:jc w:val="center"/>
              <w:rPr>
                <w:b/>
                <w:bCs/>
              </w:rPr>
            </w:pPr>
          </w:p>
        </w:tc>
      </w:tr>
      <w:tr w:rsidR="00EF3EBE" w14:paraId="331E7990" w14:textId="77777777" w:rsidTr="00EF3EBE">
        <w:tc>
          <w:tcPr>
            <w:tcW w:w="9350" w:type="dxa"/>
          </w:tcPr>
          <w:p w14:paraId="375BEFE8" w14:textId="77777777" w:rsidR="00EF3EBE" w:rsidRDefault="00EF3EBE" w:rsidP="00EF3EBE">
            <w:pPr>
              <w:spacing w:before="100" w:beforeAutospacing="1" w:after="100" w:afterAutospacing="1"/>
              <w:jc w:val="both"/>
              <w:rPr>
                <w:b/>
                <w:bCs/>
                <w:sz w:val="22"/>
                <w:szCs w:val="22"/>
              </w:rPr>
            </w:pPr>
            <w:r w:rsidRPr="00D63477">
              <w:rPr>
                <w:b/>
                <w:bCs/>
                <w:sz w:val="22"/>
                <w:szCs w:val="22"/>
              </w:rPr>
              <w:t>S-19:</w:t>
            </w:r>
            <w:r>
              <w:rPr>
                <w:sz w:val="22"/>
                <w:szCs w:val="22"/>
              </w:rPr>
              <w:t xml:space="preserve"> </w:t>
            </w:r>
            <w:r w:rsidRPr="00D63477">
              <w:rPr>
                <w:b/>
                <w:bCs/>
                <w:sz w:val="22"/>
                <w:szCs w:val="22"/>
              </w:rPr>
              <w:t>Bitirme çalışması takviminde hem ön inceleme dosyasının hem de 1. ara jüri elektronik tesliminin saat 12.00'ye kadar yapılacağı belirtilirken, ilgili bölümlerin "Önemli Notlar" kısmında UZEM ve e-posta teslimleri için saat 17.00 yazmaktadır. Ön inceleme dosyası ve 1. ara jüri teslimi için geçerli son teslim saati 12.00 mi, 17.00 mi olacaktır?</w:t>
            </w:r>
          </w:p>
          <w:p w14:paraId="5D0F764A" w14:textId="5C6C13FC" w:rsidR="00EF3EBE" w:rsidRPr="00653995" w:rsidRDefault="00EF3EBE" w:rsidP="00653995">
            <w:pPr>
              <w:spacing w:before="100" w:beforeAutospacing="1" w:after="100" w:afterAutospacing="1"/>
              <w:jc w:val="both"/>
              <w:rPr>
                <w:bCs/>
                <w:sz w:val="22"/>
                <w:szCs w:val="22"/>
              </w:rPr>
            </w:pPr>
            <w:r>
              <w:rPr>
                <w:b/>
                <w:bCs/>
                <w:sz w:val="22"/>
                <w:szCs w:val="22"/>
              </w:rPr>
              <w:t>C-19:</w:t>
            </w:r>
            <w:r w:rsidR="00653995">
              <w:rPr>
                <w:b/>
                <w:bCs/>
                <w:color w:val="EE0000"/>
                <w:sz w:val="22"/>
                <w:szCs w:val="22"/>
              </w:rPr>
              <w:t xml:space="preserve"> </w:t>
            </w:r>
            <w:r w:rsidR="00653995">
              <w:rPr>
                <w:bCs/>
                <w:sz w:val="22"/>
                <w:szCs w:val="22"/>
              </w:rPr>
              <w:t>Programda belirtildiği gibi; Ön İnceleme Dosyası, 1. Ara Jüri ve 2. Ara Jür</w:t>
            </w:r>
            <w:r w:rsidR="00D32C4E">
              <w:rPr>
                <w:bCs/>
                <w:sz w:val="22"/>
                <w:szCs w:val="22"/>
              </w:rPr>
              <w:t>i teslim saatleri 12.00</w:t>
            </w:r>
            <w:r w:rsidR="00653995">
              <w:rPr>
                <w:bCs/>
                <w:sz w:val="22"/>
                <w:szCs w:val="22"/>
              </w:rPr>
              <w:t xml:space="preserve"> olup, Bitirme Çalışması Final teslimi 17.00’dir.</w:t>
            </w:r>
            <w:r w:rsidR="00653995">
              <w:t xml:space="preserve"> (</w:t>
            </w:r>
            <w:r w:rsidR="00653995" w:rsidRPr="00653995">
              <w:rPr>
                <w:bCs/>
                <w:sz w:val="22"/>
                <w:szCs w:val="22"/>
              </w:rPr>
              <w:t>B</w:t>
            </w:r>
            <w:r w:rsidR="00653995">
              <w:rPr>
                <w:bCs/>
                <w:sz w:val="22"/>
                <w:szCs w:val="22"/>
              </w:rPr>
              <w:t>i</w:t>
            </w:r>
            <w:r w:rsidR="00653995" w:rsidRPr="00653995">
              <w:rPr>
                <w:bCs/>
                <w:sz w:val="22"/>
                <w:szCs w:val="22"/>
              </w:rPr>
              <w:t>t</w:t>
            </w:r>
            <w:r w:rsidR="00653995">
              <w:rPr>
                <w:bCs/>
                <w:sz w:val="22"/>
                <w:szCs w:val="22"/>
              </w:rPr>
              <w:t>irme çalışması Final teslimi</w:t>
            </w:r>
            <w:r w:rsidR="00653995" w:rsidRPr="00653995">
              <w:rPr>
                <w:bCs/>
                <w:sz w:val="22"/>
                <w:szCs w:val="22"/>
              </w:rPr>
              <w:t xml:space="preserve"> bu programa bağlı olarak bel</w:t>
            </w:r>
            <w:r w:rsidR="00653995">
              <w:rPr>
                <w:bCs/>
                <w:sz w:val="22"/>
                <w:szCs w:val="22"/>
              </w:rPr>
              <w:t>i</w:t>
            </w:r>
            <w:r w:rsidR="00653995" w:rsidRPr="00653995">
              <w:rPr>
                <w:bCs/>
                <w:sz w:val="22"/>
                <w:szCs w:val="22"/>
              </w:rPr>
              <w:t>rlenen tar</w:t>
            </w:r>
            <w:r w:rsidR="00653995">
              <w:rPr>
                <w:bCs/>
                <w:sz w:val="22"/>
                <w:szCs w:val="22"/>
              </w:rPr>
              <w:t>i</w:t>
            </w:r>
            <w:r w:rsidR="00653995" w:rsidRPr="00653995">
              <w:rPr>
                <w:bCs/>
                <w:sz w:val="22"/>
                <w:szCs w:val="22"/>
              </w:rPr>
              <w:t xml:space="preserve">h </w:t>
            </w:r>
            <w:r w:rsidR="00D32C4E">
              <w:rPr>
                <w:bCs/>
                <w:sz w:val="22"/>
                <w:szCs w:val="22"/>
              </w:rPr>
              <w:t>0</w:t>
            </w:r>
            <w:r w:rsidR="00653995" w:rsidRPr="00653995">
              <w:rPr>
                <w:bCs/>
                <w:sz w:val="22"/>
                <w:szCs w:val="22"/>
              </w:rPr>
              <w:t>2 Ocak 2027 Cumartes</w:t>
            </w:r>
            <w:r w:rsidR="00653995">
              <w:rPr>
                <w:bCs/>
                <w:sz w:val="22"/>
                <w:szCs w:val="22"/>
              </w:rPr>
              <w:t>i</w:t>
            </w:r>
            <w:r w:rsidR="00653995" w:rsidRPr="00653995">
              <w:rPr>
                <w:bCs/>
                <w:sz w:val="22"/>
                <w:szCs w:val="22"/>
              </w:rPr>
              <w:t>’d</w:t>
            </w:r>
            <w:r w:rsidR="00653995">
              <w:rPr>
                <w:bCs/>
                <w:sz w:val="22"/>
                <w:szCs w:val="22"/>
              </w:rPr>
              <w:t>i</w:t>
            </w:r>
            <w:r w:rsidR="00653995" w:rsidRPr="00653995">
              <w:rPr>
                <w:bCs/>
                <w:sz w:val="22"/>
                <w:szCs w:val="22"/>
              </w:rPr>
              <w:t>r. D</w:t>
            </w:r>
            <w:r w:rsidR="00653995">
              <w:rPr>
                <w:bCs/>
                <w:sz w:val="22"/>
                <w:szCs w:val="22"/>
              </w:rPr>
              <w:t>i</w:t>
            </w:r>
            <w:r w:rsidR="00653995" w:rsidRPr="00653995">
              <w:rPr>
                <w:bCs/>
                <w:sz w:val="22"/>
                <w:szCs w:val="22"/>
              </w:rPr>
              <w:t>j</w:t>
            </w:r>
            <w:r w:rsidR="00653995">
              <w:rPr>
                <w:bCs/>
                <w:sz w:val="22"/>
                <w:szCs w:val="22"/>
              </w:rPr>
              <w:t>i</w:t>
            </w:r>
            <w:r w:rsidR="00653995" w:rsidRPr="00653995">
              <w:rPr>
                <w:bCs/>
                <w:sz w:val="22"/>
                <w:szCs w:val="22"/>
              </w:rPr>
              <w:t xml:space="preserve">tal belgeler </w:t>
            </w:r>
            <w:proofErr w:type="spellStart"/>
            <w:r w:rsidR="00653995" w:rsidRPr="00653995">
              <w:rPr>
                <w:bCs/>
                <w:sz w:val="22"/>
                <w:szCs w:val="22"/>
              </w:rPr>
              <w:t>UZEM’e</w:t>
            </w:r>
            <w:proofErr w:type="spellEnd"/>
            <w:r w:rsidR="00653995" w:rsidRPr="00653995">
              <w:rPr>
                <w:bCs/>
                <w:sz w:val="22"/>
                <w:szCs w:val="22"/>
              </w:rPr>
              <w:t xml:space="preserve"> saat </w:t>
            </w:r>
            <w:r w:rsidR="00653995">
              <w:rPr>
                <w:bCs/>
                <w:sz w:val="22"/>
                <w:szCs w:val="22"/>
              </w:rPr>
              <w:t xml:space="preserve">23.59’a kadar yüklenecek ve ilgili </w:t>
            </w:r>
            <w:proofErr w:type="gramStart"/>
            <w:r w:rsidR="00653995" w:rsidRPr="00653995">
              <w:rPr>
                <w:bCs/>
                <w:sz w:val="22"/>
                <w:szCs w:val="22"/>
              </w:rPr>
              <w:t>raportörlere</w:t>
            </w:r>
            <w:proofErr w:type="gramEnd"/>
            <w:r w:rsidR="00653995" w:rsidRPr="00653995">
              <w:rPr>
                <w:bCs/>
                <w:sz w:val="22"/>
                <w:szCs w:val="22"/>
              </w:rPr>
              <w:t xml:space="preserve"> e-posta yoluyla gönder</w:t>
            </w:r>
            <w:r w:rsidR="00653995">
              <w:rPr>
                <w:bCs/>
                <w:sz w:val="22"/>
                <w:szCs w:val="22"/>
              </w:rPr>
              <w:t>i</w:t>
            </w:r>
            <w:r w:rsidR="00653995" w:rsidRPr="00653995">
              <w:rPr>
                <w:bCs/>
                <w:sz w:val="22"/>
                <w:szCs w:val="22"/>
              </w:rPr>
              <w:t>lecekt</w:t>
            </w:r>
            <w:r w:rsidR="00653995">
              <w:rPr>
                <w:bCs/>
                <w:sz w:val="22"/>
                <w:szCs w:val="22"/>
              </w:rPr>
              <w:t>i</w:t>
            </w:r>
            <w:r w:rsidR="00653995" w:rsidRPr="00653995">
              <w:rPr>
                <w:bCs/>
                <w:sz w:val="22"/>
                <w:szCs w:val="22"/>
              </w:rPr>
              <w:t>r. İstenenler arasında bel</w:t>
            </w:r>
            <w:r w:rsidR="00653995">
              <w:rPr>
                <w:bCs/>
                <w:sz w:val="22"/>
                <w:szCs w:val="22"/>
              </w:rPr>
              <w:t>i</w:t>
            </w:r>
            <w:r w:rsidR="00653995" w:rsidRPr="00653995">
              <w:rPr>
                <w:bCs/>
                <w:sz w:val="22"/>
                <w:szCs w:val="22"/>
              </w:rPr>
              <w:t>rt</w:t>
            </w:r>
            <w:r w:rsidR="00653995">
              <w:rPr>
                <w:bCs/>
                <w:sz w:val="22"/>
                <w:szCs w:val="22"/>
              </w:rPr>
              <w:t>i</w:t>
            </w:r>
            <w:r w:rsidR="00653995" w:rsidRPr="00653995">
              <w:rPr>
                <w:bCs/>
                <w:sz w:val="22"/>
                <w:szCs w:val="22"/>
              </w:rPr>
              <w:t>len maket, A3</w:t>
            </w:r>
            <w:r w:rsidR="00653995">
              <w:rPr>
                <w:bCs/>
                <w:sz w:val="22"/>
                <w:szCs w:val="22"/>
              </w:rPr>
              <w:t xml:space="preserve"> </w:t>
            </w:r>
            <w:r w:rsidR="00653995" w:rsidRPr="00653995">
              <w:rPr>
                <w:bCs/>
                <w:sz w:val="22"/>
                <w:szCs w:val="22"/>
              </w:rPr>
              <w:t>boyutundak</w:t>
            </w:r>
            <w:r w:rsidR="00653995">
              <w:rPr>
                <w:bCs/>
                <w:sz w:val="22"/>
                <w:szCs w:val="22"/>
              </w:rPr>
              <w:t>i</w:t>
            </w:r>
            <w:r w:rsidR="00653995" w:rsidRPr="00653995">
              <w:rPr>
                <w:bCs/>
                <w:sz w:val="22"/>
                <w:szCs w:val="22"/>
              </w:rPr>
              <w:t xml:space="preserve"> çıktıların yüz yüze tesl</w:t>
            </w:r>
            <w:r w:rsidR="00653995">
              <w:rPr>
                <w:bCs/>
                <w:sz w:val="22"/>
                <w:szCs w:val="22"/>
              </w:rPr>
              <w:t>i</w:t>
            </w:r>
            <w:r w:rsidR="00653995" w:rsidRPr="00653995">
              <w:rPr>
                <w:bCs/>
                <w:sz w:val="22"/>
                <w:szCs w:val="22"/>
              </w:rPr>
              <w:t>m saat 17.00’ye kadar yapılmalıdır.</w:t>
            </w:r>
            <w:r w:rsidR="00653995">
              <w:rPr>
                <w:bCs/>
                <w:sz w:val="22"/>
                <w:szCs w:val="22"/>
              </w:rPr>
              <w:t>)</w:t>
            </w:r>
          </w:p>
          <w:p w14:paraId="303D1A16" w14:textId="77777777" w:rsidR="00EF3EBE" w:rsidRDefault="00EF3EBE" w:rsidP="00DF7D42">
            <w:pPr>
              <w:spacing w:before="100" w:beforeAutospacing="1" w:after="100" w:afterAutospacing="1"/>
              <w:jc w:val="center"/>
              <w:rPr>
                <w:b/>
                <w:bCs/>
              </w:rPr>
            </w:pPr>
          </w:p>
        </w:tc>
      </w:tr>
      <w:tr w:rsidR="00EF3EBE" w14:paraId="363FEE85" w14:textId="77777777" w:rsidTr="00EF3EBE">
        <w:tc>
          <w:tcPr>
            <w:tcW w:w="9350" w:type="dxa"/>
          </w:tcPr>
          <w:p w14:paraId="3E0B0900" w14:textId="77777777" w:rsidR="00EF3EBE" w:rsidRDefault="00EF3EBE" w:rsidP="00EF3EBE">
            <w:pPr>
              <w:spacing w:before="100" w:beforeAutospacing="1" w:after="100" w:afterAutospacing="1"/>
              <w:jc w:val="both"/>
              <w:rPr>
                <w:sz w:val="22"/>
                <w:szCs w:val="22"/>
              </w:rPr>
            </w:pPr>
            <w:r w:rsidRPr="00680A71">
              <w:rPr>
                <w:b/>
                <w:bCs/>
                <w:sz w:val="22"/>
                <w:szCs w:val="22"/>
              </w:rPr>
              <w:t>S-20:</w:t>
            </w:r>
            <w:r>
              <w:rPr>
                <w:sz w:val="22"/>
                <w:szCs w:val="22"/>
              </w:rPr>
              <w:t xml:space="preserve"> </w:t>
            </w:r>
            <w:r w:rsidRPr="005C3A36">
              <w:rPr>
                <w:sz w:val="22"/>
                <w:szCs w:val="22"/>
              </w:rPr>
              <w:t>Paylaşılan bitirme projesi çalışma dosyasında kamusal-kontrollü alan dengesine vurgu yapılmış; açık alanların, sosyal mekânların ve açık spor sahalarının belirli zamanlarda kentliler, aday sporcular veya seyirciler tarafından kullanılabileceği belirtilmiştir. Ancak antrenman salonlarında resmi müsabakalar için seyirci tribünü (tribün kapasitesi) beklenmekte midir, yoksa antrenman salonları tamamen dışarıya kapalı, saf antrenman ve hazırlık mekânları olarak mı çözülecektir?</w:t>
            </w:r>
          </w:p>
          <w:p w14:paraId="48651DF1" w14:textId="77777777" w:rsidR="00EF3EBE" w:rsidRPr="00680A71" w:rsidRDefault="00EF3EBE" w:rsidP="00EF3EBE">
            <w:pPr>
              <w:spacing w:before="100" w:beforeAutospacing="1" w:after="100" w:afterAutospacing="1"/>
              <w:jc w:val="both"/>
              <w:rPr>
                <w:sz w:val="22"/>
                <w:szCs w:val="22"/>
              </w:rPr>
            </w:pPr>
            <w:r w:rsidRPr="00680A71">
              <w:rPr>
                <w:b/>
                <w:bCs/>
                <w:sz w:val="22"/>
                <w:szCs w:val="22"/>
              </w:rPr>
              <w:t>C-20:</w:t>
            </w:r>
            <w:r w:rsidRPr="00680A71">
              <w:rPr>
                <w:sz w:val="22"/>
                <w:szCs w:val="22"/>
              </w:rPr>
              <w:t xml:space="preserve"> Minder ve Dövüş Sporları Merkezi bünyesinde yer alan boks, güreş, judo ve tekvando salonları </w:t>
            </w:r>
            <w:r w:rsidRPr="00680A71">
              <w:rPr>
                <w:b/>
                <w:bCs/>
                <w:sz w:val="22"/>
                <w:szCs w:val="22"/>
              </w:rPr>
              <w:t xml:space="preserve">resmî müsabaka amacıyla değil, TOHM sporcularının antrenman ve hazırlık </w:t>
            </w:r>
            <w:r w:rsidRPr="00680A71">
              <w:rPr>
                <w:b/>
                <w:bCs/>
                <w:sz w:val="22"/>
                <w:szCs w:val="22"/>
              </w:rPr>
              <w:lastRenderedPageBreak/>
              <w:t>süreçlerine hizmet etmek üzere</w:t>
            </w:r>
            <w:r w:rsidRPr="00680A71">
              <w:rPr>
                <w:sz w:val="22"/>
                <w:szCs w:val="22"/>
              </w:rPr>
              <w:t xml:space="preserve"> tasarlanacaktır. Bu nedenle salonlarda </w:t>
            </w:r>
            <w:r w:rsidRPr="00680A71">
              <w:rPr>
                <w:b/>
                <w:bCs/>
                <w:sz w:val="22"/>
                <w:szCs w:val="22"/>
              </w:rPr>
              <w:t>kamusal seyirci kullanımına yönelik müsabaka tribünleri ve seyirci kapasitesi öngörülmemektedir.</w:t>
            </w:r>
            <w:r>
              <w:rPr>
                <w:b/>
                <w:bCs/>
                <w:sz w:val="22"/>
                <w:szCs w:val="22"/>
              </w:rPr>
              <w:t xml:space="preserve"> </w:t>
            </w:r>
            <w:r w:rsidRPr="00680A71">
              <w:rPr>
                <w:sz w:val="22"/>
                <w:szCs w:val="22"/>
              </w:rPr>
              <w:t xml:space="preserve">Ancak antrenmanların; </w:t>
            </w:r>
            <w:proofErr w:type="gramStart"/>
            <w:r w:rsidRPr="00680A71">
              <w:rPr>
                <w:b/>
                <w:bCs/>
                <w:sz w:val="22"/>
                <w:szCs w:val="22"/>
              </w:rPr>
              <w:t>antrenörler</w:t>
            </w:r>
            <w:proofErr w:type="gramEnd"/>
            <w:r w:rsidRPr="00680A71">
              <w:rPr>
                <w:b/>
                <w:bCs/>
                <w:sz w:val="22"/>
                <w:szCs w:val="22"/>
              </w:rPr>
              <w:t>, eğitmenler, uzmanlar ve diğer sporcular tarafından izlenebilmesine olanak sağlayacak izleme alanlarının</w:t>
            </w:r>
            <w:r w:rsidRPr="00680A71">
              <w:rPr>
                <w:sz w:val="22"/>
                <w:szCs w:val="22"/>
              </w:rPr>
              <w:t xml:space="preserve"> tasarlanması beklenmektedir. Bu alanların tribün, oturma basamakları, galeri veya farklı bir mekânsal düzenleme biçiminde çözülmesi tasarımcının geliştireceği senaryoya bırakılmıştır.</w:t>
            </w:r>
            <w:r>
              <w:rPr>
                <w:sz w:val="22"/>
                <w:szCs w:val="22"/>
              </w:rPr>
              <w:t xml:space="preserve"> </w:t>
            </w:r>
            <w:r w:rsidRPr="00680A71">
              <w:rPr>
                <w:sz w:val="22"/>
                <w:szCs w:val="22"/>
              </w:rPr>
              <w:t xml:space="preserve">Dolayısıyla burada sözü edilen </w:t>
            </w:r>
            <w:r w:rsidRPr="00680A71">
              <w:rPr>
                <w:b/>
                <w:bCs/>
                <w:sz w:val="22"/>
                <w:szCs w:val="22"/>
              </w:rPr>
              <w:t>“seyirci”, dışarıdan gelen kamusal kullanıcıyı değil; antrenman sürecini izleyen TOHM kullanıcılarını ifade etmektedir.</w:t>
            </w:r>
          </w:p>
          <w:p w14:paraId="6E726956" w14:textId="77777777" w:rsidR="00EF3EBE" w:rsidRDefault="00EF3EBE" w:rsidP="00DF7D42">
            <w:pPr>
              <w:spacing w:before="100" w:beforeAutospacing="1" w:after="100" w:afterAutospacing="1"/>
              <w:jc w:val="center"/>
              <w:rPr>
                <w:b/>
                <w:bCs/>
              </w:rPr>
            </w:pPr>
          </w:p>
        </w:tc>
      </w:tr>
      <w:tr w:rsidR="00EF3EBE" w14:paraId="4446CF91" w14:textId="77777777" w:rsidTr="00EF3EBE">
        <w:tc>
          <w:tcPr>
            <w:tcW w:w="9350" w:type="dxa"/>
          </w:tcPr>
          <w:p w14:paraId="7ABD47DB" w14:textId="77777777" w:rsidR="00EF3EBE" w:rsidRDefault="00EF3EBE" w:rsidP="00EF3EBE">
            <w:pPr>
              <w:spacing w:before="100" w:beforeAutospacing="1" w:after="100" w:afterAutospacing="1"/>
              <w:jc w:val="both"/>
              <w:rPr>
                <w:sz w:val="22"/>
                <w:szCs w:val="22"/>
              </w:rPr>
            </w:pPr>
            <w:r w:rsidRPr="00680A71">
              <w:rPr>
                <w:b/>
                <w:bCs/>
                <w:sz w:val="22"/>
                <w:szCs w:val="22"/>
              </w:rPr>
              <w:lastRenderedPageBreak/>
              <w:t xml:space="preserve">S-21: Paylaşılan bitirme projesi çalışma dosyasında konaklama merkezinin yalnızca vaziyet planı ölçeğinde kütle olarak ele alınacağı ve azami 5.000 m² olacağı belirtilmiştir. Öğrencinin kuracağı senaryoda yatak kapasitesi için stüdyonun öngördüğü asgari veya azami bir sporcu/yatak sayısı sınırı var mıdır, yoksa bu sayı tamamen </w:t>
            </w:r>
            <w:proofErr w:type="gramStart"/>
            <w:r w:rsidRPr="00680A71">
              <w:rPr>
                <w:b/>
                <w:bCs/>
                <w:sz w:val="22"/>
                <w:szCs w:val="22"/>
              </w:rPr>
              <w:t>branşlardaki</w:t>
            </w:r>
            <w:proofErr w:type="gramEnd"/>
            <w:r w:rsidRPr="00680A71">
              <w:rPr>
                <w:b/>
                <w:bCs/>
                <w:sz w:val="22"/>
                <w:szCs w:val="22"/>
              </w:rPr>
              <w:t xml:space="preserve"> 5'er adet minder/ring kapasitesi ve 5.000 m² sınırına göre tarafımızca mı kurgulanmalıdır?</w:t>
            </w:r>
          </w:p>
          <w:p w14:paraId="4A7A88C2" w14:textId="1880263B" w:rsidR="00EF3EBE" w:rsidRPr="00680A71" w:rsidRDefault="00EF3EBE" w:rsidP="00EF3EBE">
            <w:pPr>
              <w:spacing w:before="100" w:beforeAutospacing="1" w:after="100" w:afterAutospacing="1"/>
              <w:jc w:val="both"/>
              <w:rPr>
                <w:sz w:val="22"/>
                <w:szCs w:val="22"/>
              </w:rPr>
            </w:pPr>
            <w:r w:rsidRPr="00680A71">
              <w:rPr>
                <w:b/>
                <w:bCs/>
                <w:sz w:val="22"/>
                <w:szCs w:val="22"/>
              </w:rPr>
              <w:t>C-21:</w:t>
            </w:r>
            <w:r w:rsidRPr="00680A71">
              <w:rPr>
                <w:sz w:val="22"/>
                <w:szCs w:val="22"/>
              </w:rPr>
              <w:t xml:space="preserve"> Konaklama Merkezi için belirlenmiş </w:t>
            </w:r>
            <w:r w:rsidRPr="00680A71">
              <w:rPr>
                <w:b/>
                <w:bCs/>
                <w:sz w:val="22"/>
                <w:szCs w:val="22"/>
              </w:rPr>
              <w:t>asgari veya azami bir sporcu/yatak sayısı bulunmamaktadır.</w:t>
            </w:r>
            <w:r w:rsidRPr="00680A71">
              <w:rPr>
                <w:sz w:val="22"/>
                <w:szCs w:val="22"/>
              </w:rPr>
              <w:t xml:space="preserve"> Konaklama kapasitesi, </w:t>
            </w:r>
            <w:r w:rsidR="00D32C4E">
              <w:rPr>
                <w:sz w:val="22"/>
                <w:szCs w:val="22"/>
              </w:rPr>
              <w:t xml:space="preserve">tasarımcının </w:t>
            </w:r>
            <w:r w:rsidRPr="00680A71">
              <w:rPr>
                <w:sz w:val="22"/>
                <w:szCs w:val="22"/>
              </w:rPr>
              <w:t xml:space="preserve">geliştireceği </w:t>
            </w:r>
            <w:r w:rsidRPr="00680A71">
              <w:rPr>
                <w:b/>
                <w:bCs/>
                <w:sz w:val="22"/>
                <w:szCs w:val="22"/>
              </w:rPr>
              <w:t xml:space="preserve">kullanıcı </w:t>
            </w:r>
            <w:proofErr w:type="gramStart"/>
            <w:r w:rsidRPr="00680A71">
              <w:rPr>
                <w:b/>
                <w:bCs/>
                <w:sz w:val="22"/>
                <w:szCs w:val="22"/>
              </w:rPr>
              <w:t>profili</w:t>
            </w:r>
            <w:proofErr w:type="gramEnd"/>
            <w:r w:rsidRPr="00680A71">
              <w:rPr>
                <w:b/>
                <w:bCs/>
                <w:sz w:val="22"/>
                <w:szCs w:val="22"/>
              </w:rPr>
              <w:t xml:space="preserve"> ve tasarım senaryosu doğrultusunda</w:t>
            </w:r>
            <w:r w:rsidRPr="00680A71">
              <w:rPr>
                <w:sz w:val="22"/>
                <w:szCs w:val="22"/>
              </w:rPr>
              <w:t xml:space="preserve"> belirlenecektir.</w:t>
            </w:r>
          </w:p>
          <w:p w14:paraId="3880E7BB" w14:textId="77777777" w:rsidR="00EF3EBE" w:rsidRDefault="00EF3EBE" w:rsidP="00DF7D42">
            <w:pPr>
              <w:spacing w:before="100" w:beforeAutospacing="1" w:after="100" w:afterAutospacing="1"/>
              <w:jc w:val="center"/>
              <w:rPr>
                <w:b/>
                <w:bCs/>
              </w:rPr>
            </w:pPr>
          </w:p>
        </w:tc>
      </w:tr>
      <w:tr w:rsidR="00EF3EBE" w14:paraId="2AD9BEBC" w14:textId="77777777" w:rsidTr="00EF3EBE">
        <w:tc>
          <w:tcPr>
            <w:tcW w:w="9350" w:type="dxa"/>
          </w:tcPr>
          <w:p w14:paraId="5148A792" w14:textId="77777777" w:rsidR="00EF3EBE" w:rsidRDefault="00EF3EBE" w:rsidP="00EF3EBE">
            <w:pPr>
              <w:spacing w:before="100" w:beforeAutospacing="1" w:after="100" w:afterAutospacing="1"/>
              <w:jc w:val="both"/>
              <w:rPr>
                <w:b/>
                <w:bCs/>
                <w:sz w:val="22"/>
                <w:szCs w:val="22"/>
              </w:rPr>
            </w:pPr>
            <w:r w:rsidRPr="00680A71">
              <w:rPr>
                <w:b/>
                <w:bCs/>
                <w:sz w:val="22"/>
                <w:szCs w:val="22"/>
              </w:rPr>
              <w:t>S-22:</w:t>
            </w:r>
            <w:r>
              <w:rPr>
                <w:sz w:val="22"/>
                <w:szCs w:val="22"/>
              </w:rPr>
              <w:t xml:space="preserve"> </w:t>
            </w:r>
            <w:r w:rsidRPr="00680A71">
              <w:rPr>
                <w:b/>
                <w:bCs/>
                <w:sz w:val="22"/>
                <w:szCs w:val="22"/>
              </w:rPr>
              <w:t>Merkezde konaklayacak sporcuların yanı sıra, yerel/gündüzlü sporcuların da antrenman ve performans tesislerini kullanması öngörülmekte midir, yoksa tesis tamamen yatılı sporculara ve dönemsel kamplara mı odaklanmalıdır?</w:t>
            </w:r>
          </w:p>
          <w:p w14:paraId="6B5178D5" w14:textId="77777777" w:rsidR="00EF3EBE" w:rsidRPr="0069355A" w:rsidRDefault="00EF3EBE" w:rsidP="00EF3EBE">
            <w:pPr>
              <w:spacing w:before="100" w:beforeAutospacing="1" w:after="100" w:afterAutospacing="1"/>
              <w:jc w:val="both"/>
              <w:rPr>
                <w:b/>
                <w:bCs/>
                <w:sz w:val="22"/>
                <w:szCs w:val="22"/>
              </w:rPr>
            </w:pPr>
            <w:r>
              <w:rPr>
                <w:b/>
                <w:bCs/>
                <w:sz w:val="22"/>
                <w:szCs w:val="22"/>
              </w:rPr>
              <w:t>C-22:</w:t>
            </w:r>
            <w:r w:rsidRPr="0069355A">
              <w:rPr>
                <w:rFonts w:ascii="Times New Roman" w:eastAsia="Times New Roman" w:hAnsi="Times New Roman" w:cs="Times New Roman"/>
                <w:b/>
                <w:bCs/>
                <w:kern w:val="0"/>
                <w:lang w:eastAsia="tr-TR"/>
                <w14:ligatures w14:val="none"/>
              </w:rPr>
              <w:t xml:space="preserve"> </w:t>
            </w:r>
            <w:r w:rsidRPr="0069355A">
              <w:rPr>
                <w:sz w:val="22"/>
                <w:szCs w:val="22"/>
              </w:rPr>
              <w:t xml:space="preserve">Merkezin antrenman ve konaklama birimleri, esas olarak TOHM bünyesinde bulunan sporcuların kullanımına yönelik olarak tasarlanacaktır. Bununla birlikte merkez, TOHM tarafından düzenlenen dönemsel kamp programları kapsamında farklı sporcu grupları tarafından kullanılabilir. Öğrencinin bu dönemsel kullanımları geliştireceği senaryoda dikkate alması beklenmektedir. Sporcu Performans Merkezi ise bu kullanımdan farklı olarak, TOHM tarafından belirlenen program ve takvimler doğrultusunda aday sporcuların performans değerlendirmeleri için kullanılabilecektir. </w:t>
            </w:r>
            <w:r w:rsidRPr="00D32C4E">
              <w:rPr>
                <w:b/>
                <w:sz w:val="22"/>
                <w:szCs w:val="22"/>
              </w:rPr>
              <w:t>Dolayısıyla proje senaryosunda sürekli kullanıcılar, dönemsel kamp kullanıcıları ve belirli zamanlarda Sağlık ve Sporcu Performans Merkezi'nden yararlanacak aday sporcular arasındaki kullanım farklılıklarının dikkate alınması beklenmektedir.</w:t>
            </w:r>
          </w:p>
          <w:p w14:paraId="57B73785" w14:textId="77777777" w:rsidR="00EF3EBE" w:rsidRDefault="00EF3EBE" w:rsidP="00DF7D42">
            <w:pPr>
              <w:spacing w:before="100" w:beforeAutospacing="1" w:after="100" w:afterAutospacing="1"/>
              <w:jc w:val="center"/>
              <w:rPr>
                <w:b/>
                <w:bCs/>
              </w:rPr>
            </w:pPr>
          </w:p>
        </w:tc>
      </w:tr>
      <w:tr w:rsidR="00EF3EBE" w14:paraId="1689D054" w14:textId="77777777" w:rsidTr="00EF3EBE">
        <w:tc>
          <w:tcPr>
            <w:tcW w:w="9350" w:type="dxa"/>
          </w:tcPr>
          <w:p w14:paraId="6FBABF37" w14:textId="77777777" w:rsidR="00EF3EBE" w:rsidRPr="0069355A" w:rsidRDefault="00EF3EBE" w:rsidP="00EF3EBE">
            <w:pPr>
              <w:spacing w:before="100" w:beforeAutospacing="1" w:after="100" w:afterAutospacing="1"/>
              <w:jc w:val="both"/>
              <w:rPr>
                <w:b/>
                <w:bCs/>
                <w:sz w:val="22"/>
                <w:szCs w:val="22"/>
              </w:rPr>
            </w:pPr>
            <w:r w:rsidRPr="0069355A">
              <w:rPr>
                <w:b/>
                <w:bCs/>
                <w:sz w:val="22"/>
                <w:szCs w:val="22"/>
              </w:rPr>
              <w:t xml:space="preserve">S-23: Çalışma arazisi Karadeniz Sahil Yolu'nun güneyinde yer almakta olup, maket sınırına sahil bandı ve deniz dolgusu da </w:t>
            </w:r>
            <w:proofErr w:type="gramStart"/>
            <w:r w:rsidRPr="0069355A">
              <w:rPr>
                <w:b/>
                <w:bCs/>
                <w:sz w:val="22"/>
                <w:szCs w:val="22"/>
              </w:rPr>
              <w:t>dahil</w:t>
            </w:r>
            <w:proofErr w:type="gramEnd"/>
            <w:r w:rsidRPr="0069355A">
              <w:rPr>
                <w:b/>
                <w:bCs/>
                <w:sz w:val="22"/>
                <w:szCs w:val="22"/>
              </w:rPr>
              <w:t xml:space="preserve"> edilmiştir. Tasarım kapsamında sahil yolu üzerinden yayalar için bir üst/alt geçit veya kıyı bandı ile fiziksel bir yaya bağlantısı ve </w:t>
            </w:r>
            <w:proofErr w:type="gramStart"/>
            <w:r w:rsidRPr="0069355A">
              <w:rPr>
                <w:b/>
                <w:bCs/>
                <w:sz w:val="22"/>
                <w:szCs w:val="22"/>
              </w:rPr>
              <w:t>rekreasyon</w:t>
            </w:r>
            <w:proofErr w:type="gramEnd"/>
            <w:r w:rsidRPr="0069355A">
              <w:rPr>
                <w:b/>
                <w:bCs/>
                <w:sz w:val="22"/>
                <w:szCs w:val="22"/>
              </w:rPr>
              <w:t xml:space="preserve"> kurgusu önermemiz beklenmekte midir?</w:t>
            </w:r>
          </w:p>
          <w:p w14:paraId="6A46889B" w14:textId="3FD4BA99" w:rsidR="00EF3EBE" w:rsidRPr="0069355A" w:rsidRDefault="00EF3EBE" w:rsidP="00EF3EBE">
            <w:pPr>
              <w:spacing w:before="100" w:beforeAutospacing="1" w:after="100" w:afterAutospacing="1"/>
              <w:jc w:val="both"/>
              <w:rPr>
                <w:sz w:val="22"/>
                <w:szCs w:val="22"/>
              </w:rPr>
            </w:pPr>
            <w:r w:rsidRPr="0069355A">
              <w:rPr>
                <w:b/>
                <w:bCs/>
                <w:sz w:val="22"/>
                <w:szCs w:val="22"/>
              </w:rPr>
              <w:t>C-23:</w:t>
            </w:r>
            <w:r w:rsidRPr="0069355A">
              <w:rPr>
                <w:sz w:val="22"/>
                <w:szCs w:val="22"/>
              </w:rPr>
              <w:t xml:space="preserve"> </w:t>
            </w:r>
            <w:r w:rsidR="003C6AA6" w:rsidRPr="003C6AA6">
              <w:rPr>
                <w:sz w:val="22"/>
                <w:szCs w:val="22"/>
              </w:rPr>
              <w:t>T</w:t>
            </w:r>
            <w:r w:rsidRPr="003C6AA6">
              <w:rPr>
                <w:bCs/>
                <w:sz w:val="22"/>
                <w:szCs w:val="22"/>
              </w:rPr>
              <w:t xml:space="preserve">asarım senaryosuna ve genel yerleşim kararlarına bırakılmıştır. </w:t>
            </w:r>
            <w:r w:rsidRPr="003C6AA6">
              <w:rPr>
                <w:sz w:val="22"/>
                <w:szCs w:val="22"/>
              </w:rPr>
              <w:t>Ö</w:t>
            </w:r>
            <w:r w:rsidRPr="0069355A">
              <w:rPr>
                <w:sz w:val="22"/>
                <w:szCs w:val="22"/>
              </w:rPr>
              <w:t>ğrenci, kıyı ile ilişki kurmayı tasarım yaklaşımının bir parçası olarak ele alıyorsa, bu ilişkiye yönelik mekânsal ve ulaşım kararlarını kendi senaryosu doğrultusunda geliştirebilir.</w:t>
            </w:r>
          </w:p>
          <w:p w14:paraId="40083945" w14:textId="77777777" w:rsidR="00EF3EBE" w:rsidRDefault="00EF3EBE" w:rsidP="00DF7D42">
            <w:pPr>
              <w:spacing w:before="100" w:beforeAutospacing="1" w:after="100" w:afterAutospacing="1"/>
              <w:jc w:val="center"/>
              <w:rPr>
                <w:b/>
                <w:bCs/>
              </w:rPr>
            </w:pPr>
          </w:p>
        </w:tc>
      </w:tr>
      <w:tr w:rsidR="00EF3EBE" w14:paraId="2EE31950" w14:textId="77777777" w:rsidTr="00EF3EBE">
        <w:tc>
          <w:tcPr>
            <w:tcW w:w="9350" w:type="dxa"/>
          </w:tcPr>
          <w:p w14:paraId="46D61A59" w14:textId="77777777" w:rsidR="00EF3EBE" w:rsidRDefault="00EF3EBE" w:rsidP="00EF3EBE">
            <w:pPr>
              <w:spacing w:before="100" w:beforeAutospacing="1" w:after="100" w:afterAutospacing="1"/>
              <w:jc w:val="both"/>
              <w:rPr>
                <w:b/>
                <w:bCs/>
                <w:sz w:val="22"/>
                <w:szCs w:val="22"/>
              </w:rPr>
            </w:pPr>
            <w:r w:rsidRPr="0069355A">
              <w:rPr>
                <w:b/>
                <w:bCs/>
                <w:sz w:val="22"/>
                <w:szCs w:val="22"/>
              </w:rPr>
              <w:lastRenderedPageBreak/>
              <w:t>S-24: Arazi üzerindeki mevcut ağaç dokusunun uydu görüntüsü üzerinden korunması istenmiştir. Arazide tasarım kararlarını bağlayan koruma statüsü, imar katsayıları (TAKS/Emsal) veya azami bir saçak kotu/yükseklik sınırlaması bulunmakta mıdır?</w:t>
            </w:r>
          </w:p>
          <w:p w14:paraId="1EBD9549" w14:textId="77777777" w:rsidR="00EF3EBE" w:rsidRDefault="00EF3EBE" w:rsidP="00EF3EBE">
            <w:pPr>
              <w:spacing w:before="100" w:beforeAutospacing="1" w:after="100" w:afterAutospacing="1"/>
              <w:jc w:val="both"/>
              <w:rPr>
                <w:sz w:val="22"/>
                <w:szCs w:val="22"/>
              </w:rPr>
            </w:pPr>
            <w:r>
              <w:rPr>
                <w:b/>
                <w:bCs/>
                <w:sz w:val="22"/>
                <w:szCs w:val="22"/>
              </w:rPr>
              <w:t xml:space="preserve">C-24: </w:t>
            </w:r>
            <w:proofErr w:type="spellStart"/>
            <w:r w:rsidRPr="0069355A">
              <w:rPr>
                <w:sz w:val="22"/>
                <w:szCs w:val="22"/>
              </w:rPr>
              <w:t>Bknz</w:t>
            </w:r>
            <w:proofErr w:type="spellEnd"/>
            <w:r w:rsidRPr="0069355A">
              <w:rPr>
                <w:sz w:val="22"/>
                <w:szCs w:val="22"/>
              </w:rPr>
              <w:t xml:space="preserve"> Cevap-8</w:t>
            </w:r>
          </w:p>
          <w:p w14:paraId="76D0448F" w14:textId="77777777" w:rsidR="00EF3EBE" w:rsidRDefault="00EF3EBE" w:rsidP="00DF7D42">
            <w:pPr>
              <w:spacing w:before="100" w:beforeAutospacing="1" w:after="100" w:afterAutospacing="1"/>
              <w:jc w:val="center"/>
              <w:rPr>
                <w:b/>
                <w:bCs/>
              </w:rPr>
            </w:pPr>
          </w:p>
        </w:tc>
      </w:tr>
      <w:tr w:rsidR="00EF3EBE" w14:paraId="22938447" w14:textId="77777777" w:rsidTr="00EF3EBE">
        <w:tc>
          <w:tcPr>
            <w:tcW w:w="9350" w:type="dxa"/>
          </w:tcPr>
          <w:p w14:paraId="4B6FFF4E" w14:textId="77777777" w:rsidR="00EF3EBE" w:rsidRPr="001D0BC3" w:rsidRDefault="00EF3EBE" w:rsidP="00EF3EBE">
            <w:pPr>
              <w:spacing w:before="100" w:beforeAutospacing="1" w:after="100" w:afterAutospacing="1"/>
              <w:jc w:val="both"/>
              <w:rPr>
                <w:b/>
                <w:bCs/>
                <w:sz w:val="22"/>
                <w:szCs w:val="22"/>
              </w:rPr>
            </w:pPr>
            <w:r w:rsidRPr="001D0BC3">
              <w:rPr>
                <w:b/>
                <w:bCs/>
                <w:sz w:val="22"/>
                <w:szCs w:val="22"/>
              </w:rPr>
              <w:t xml:space="preserve">S-25: Merkezin kullanıcı sayısını öğrenci belirliyor fakat çeşitli yerlerde sporcuların aileleri veya kamusal kullanım da </w:t>
            </w:r>
            <w:proofErr w:type="gramStart"/>
            <w:r w:rsidRPr="001D0BC3">
              <w:rPr>
                <w:b/>
                <w:bCs/>
                <w:sz w:val="22"/>
                <w:szCs w:val="22"/>
              </w:rPr>
              <w:t>dahil</w:t>
            </w:r>
            <w:proofErr w:type="gramEnd"/>
            <w:r w:rsidRPr="001D0BC3">
              <w:rPr>
                <w:b/>
                <w:bCs/>
                <w:sz w:val="22"/>
                <w:szCs w:val="22"/>
              </w:rPr>
              <w:t xml:space="preserve"> oluyor. Bu durumda o </w:t>
            </w:r>
            <w:proofErr w:type="gramStart"/>
            <w:r w:rsidRPr="001D0BC3">
              <w:rPr>
                <w:b/>
                <w:bCs/>
                <w:sz w:val="22"/>
                <w:szCs w:val="22"/>
              </w:rPr>
              <w:t>mekanın</w:t>
            </w:r>
            <w:proofErr w:type="gramEnd"/>
            <w:r w:rsidRPr="001D0BC3">
              <w:rPr>
                <w:b/>
                <w:bCs/>
                <w:sz w:val="22"/>
                <w:szCs w:val="22"/>
              </w:rPr>
              <w:t xml:space="preserve"> kullanıcı sayısına uygun, daha esnek bir tasarım mı yapılmalıdır? Ve buradaki kullanıcı ayrımı da öğrenciye mi bırakılmaktadır? Örneğin, merkezin belirli yerleri asıl kullanıcı olan sporcular için 100 kişilik olmalı ama kamusalın veya dışardan gelen kullanıcıların </w:t>
            </w:r>
            <w:proofErr w:type="gramStart"/>
            <w:r w:rsidRPr="001D0BC3">
              <w:rPr>
                <w:b/>
                <w:bCs/>
                <w:sz w:val="22"/>
                <w:szCs w:val="22"/>
              </w:rPr>
              <w:t>dahil</w:t>
            </w:r>
            <w:proofErr w:type="gramEnd"/>
            <w:r w:rsidRPr="001D0BC3">
              <w:rPr>
                <w:b/>
                <w:bCs/>
                <w:sz w:val="22"/>
                <w:szCs w:val="22"/>
              </w:rPr>
              <w:t xml:space="preserve"> olduğu yerlerde bu kullanım 500 kişiye kadar çıkabilmeli mi?</w:t>
            </w:r>
          </w:p>
          <w:p w14:paraId="22A22F6D" w14:textId="77777777" w:rsidR="00EF3EBE" w:rsidRPr="001D0BC3" w:rsidRDefault="00EF3EBE" w:rsidP="00EF3EBE">
            <w:pPr>
              <w:spacing w:before="100" w:beforeAutospacing="1" w:after="100" w:afterAutospacing="1"/>
              <w:jc w:val="both"/>
              <w:rPr>
                <w:sz w:val="22"/>
                <w:szCs w:val="22"/>
              </w:rPr>
            </w:pPr>
            <w:r w:rsidRPr="001D0BC3">
              <w:rPr>
                <w:b/>
                <w:bCs/>
                <w:sz w:val="22"/>
                <w:szCs w:val="22"/>
              </w:rPr>
              <w:t>C-25:</w:t>
            </w:r>
            <w:r w:rsidRPr="001D0BC3">
              <w:rPr>
                <w:sz w:val="22"/>
                <w:szCs w:val="22"/>
              </w:rPr>
              <w:t xml:space="preserve"> Merkezin kullanıcı sayıları, öğrencinin geliştireceği senaryo doğrultusunda belirlenecektir. Ancak proje kapsamında tesislerin </w:t>
            </w:r>
            <w:r w:rsidRPr="001D0BC3">
              <w:rPr>
                <w:b/>
                <w:bCs/>
                <w:sz w:val="22"/>
                <w:szCs w:val="22"/>
              </w:rPr>
              <w:t>genel kamusal kullanıma açılması öngörülmemektedir</w:t>
            </w:r>
            <w:r w:rsidRPr="001D0BC3">
              <w:rPr>
                <w:sz w:val="22"/>
                <w:szCs w:val="22"/>
              </w:rPr>
              <w:t xml:space="preserve">. Projenin </w:t>
            </w:r>
            <w:r w:rsidRPr="001D0BC3">
              <w:rPr>
                <w:b/>
                <w:bCs/>
                <w:sz w:val="22"/>
                <w:szCs w:val="22"/>
              </w:rPr>
              <w:t xml:space="preserve">temel kullanıcılarını TOHM sporcuları, </w:t>
            </w:r>
            <w:proofErr w:type="gramStart"/>
            <w:r w:rsidRPr="001D0BC3">
              <w:rPr>
                <w:b/>
                <w:bCs/>
                <w:sz w:val="22"/>
                <w:szCs w:val="22"/>
              </w:rPr>
              <w:t>antrenörler</w:t>
            </w:r>
            <w:proofErr w:type="gramEnd"/>
            <w:r w:rsidRPr="001D0BC3">
              <w:rPr>
                <w:b/>
                <w:bCs/>
                <w:sz w:val="22"/>
                <w:szCs w:val="22"/>
              </w:rPr>
              <w:t>, uzmanlar ve ilgili personel</w:t>
            </w:r>
            <w:r w:rsidRPr="001D0BC3">
              <w:rPr>
                <w:sz w:val="22"/>
                <w:szCs w:val="22"/>
              </w:rPr>
              <w:t xml:space="preserve"> oluşturmaktadır. Dönemsel kamp kullanıcıları ile Sağlık ve Sporcu Performans Merkezi'nin TOHM tarafından belirlenen zamanlarda kullanacak aday sporcular da senaryoda dikkate alınabilir. </w:t>
            </w:r>
            <w:r w:rsidRPr="001D0BC3">
              <w:rPr>
                <w:b/>
                <w:bCs/>
                <w:sz w:val="22"/>
                <w:szCs w:val="22"/>
              </w:rPr>
              <w:t>Sporcu aileleri ise merkezin sürekli kullanıcıları olarak değil, gerektiğinde kısa süreli ziyaretçi/refakatçi kullanıcılar olarak değerlendirilmelidir</w:t>
            </w:r>
            <w:r w:rsidRPr="001D0BC3">
              <w:rPr>
                <w:sz w:val="22"/>
                <w:szCs w:val="22"/>
              </w:rPr>
              <w:t>. Öğrencinin kullanıcı gruplarını, yaklaşık kullanıcı sayılarını ve bu grupların hangi birimlere hangi koşullarda erişebileceğini tanımlaması; mekân kapasitelerini de bu senaryoya göre gerekçelendirmesi beklenmektedir.</w:t>
            </w:r>
          </w:p>
          <w:p w14:paraId="6FD391F6" w14:textId="77777777" w:rsidR="00EF3EBE" w:rsidRDefault="00EF3EBE" w:rsidP="00DF7D42">
            <w:pPr>
              <w:spacing w:before="100" w:beforeAutospacing="1" w:after="100" w:afterAutospacing="1"/>
              <w:jc w:val="center"/>
              <w:rPr>
                <w:b/>
                <w:bCs/>
              </w:rPr>
            </w:pPr>
          </w:p>
        </w:tc>
      </w:tr>
      <w:tr w:rsidR="00EF3EBE" w14:paraId="0B2CD7AA" w14:textId="77777777" w:rsidTr="00EF3EBE">
        <w:tc>
          <w:tcPr>
            <w:tcW w:w="9350" w:type="dxa"/>
          </w:tcPr>
          <w:p w14:paraId="0B7A904B" w14:textId="77777777" w:rsidR="00EF3EBE" w:rsidRDefault="00EF3EBE" w:rsidP="00EF3EBE">
            <w:pPr>
              <w:spacing w:before="100" w:beforeAutospacing="1" w:after="100" w:afterAutospacing="1"/>
              <w:jc w:val="both"/>
              <w:rPr>
                <w:sz w:val="22"/>
                <w:szCs w:val="22"/>
              </w:rPr>
            </w:pPr>
            <w:r w:rsidRPr="001D0BC3">
              <w:rPr>
                <w:b/>
                <w:bCs/>
                <w:sz w:val="22"/>
                <w:szCs w:val="22"/>
              </w:rPr>
              <w:t>S-26:</w:t>
            </w:r>
            <w:r>
              <w:rPr>
                <w:sz w:val="22"/>
                <w:szCs w:val="22"/>
              </w:rPr>
              <w:t xml:space="preserve"> </w:t>
            </w:r>
            <w:r w:rsidRPr="001D0BC3">
              <w:rPr>
                <w:b/>
                <w:bCs/>
                <w:sz w:val="22"/>
                <w:szCs w:val="22"/>
              </w:rPr>
              <w:t>Maket teslimleri jüri gününde örneğin çarşamba günü mü yoksa diğer istenilenler gibi pazartesi mi sisteme yüklenecek?</w:t>
            </w:r>
          </w:p>
          <w:p w14:paraId="77FE3D0C" w14:textId="77777777" w:rsidR="00EF3EBE" w:rsidRPr="001D0BC3" w:rsidRDefault="00EF3EBE" w:rsidP="00EF3EBE">
            <w:pPr>
              <w:spacing w:before="100" w:beforeAutospacing="1" w:after="100" w:afterAutospacing="1"/>
              <w:jc w:val="both"/>
              <w:rPr>
                <w:b/>
                <w:bCs/>
                <w:sz w:val="22"/>
                <w:szCs w:val="22"/>
              </w:rPr>
            </w:pPr>
            <w:r w:rsidRPr="001D0BC3">
              <w:rPr>
                <w:b/>
                <w:bCs/>
                <w:sz w:val="22"/>
                <w:szCs w:val="22"/>
              </w:rPr>
              <w:t>C-26:</w:t>
            </w:r>
            <w:r>
              <w:rPr>
                <w:b/>
                <w:bCs/>
                <w:sz w:val="22"/>
                <w:szCs w:val="22"/>
              </w:rPr>
              <w:t xml:space="preserve"> </w:t>
            </w:r>
            <w:proofErr w:type="spellStart"/>
            <w:r w:rsidRPr="00EF3EBE">
              <w:rPr>
                <w:sz w:val="22"/>
                <w:szCs w:val="22"/>
              </w:rPr>
              <w:t>Bknz</w:t>
            </w:r>
            <w:proofErr w:type="spellEnd"/>
            <w:r w:rsidRPr="00EF3EBE">
              <w:rPr>
                <w:sz w:val="22"/>
                <w:szCs w:val="22"/>
              </w:rPr>
              <w:t xml:space="preserve"> Bitirme Takvimi</w:t>
            </w:r>
          </w:p>
          <w:p w14:paraId="66ACB872" w14:textId="77777777" w:rsidR="00EF3EBE" w:rsidRDefault="00EF3EBE" w:rsidP="00DF7D42">
            <w:pPr>
              <w:spacing w:before="100" w:beforeAutospacing="1" w:after="100" w:afterAutospacing="1"/>
              <w:jc w:val="center"/>
              <w:rPr>
                <w:b/>
                <w:bCs/>
              </w:rPr>
            </w:pPr>
          </w:p>
        </w:tc>
      </w:tr>
      <w:tr w:rsidR="00EF3EBE" w14:paraId="4A9BDABE" w14:textId="77777777" w:rsidTr="00EF3EBE">
        <w:tc>
          <w:tcPr>
            <w:tcW w:w="9350" w:type="dxa"/>
          </w:tcPr>
          <w:p w14:paraId="5A590B99" w14:textId="77777777" w:rsidR="00EF3EBE" w:rsidRDefault="00EF3EBE" w:rsidP="00EF3EBE">
            <w:pPr>
              <w:spacing w:before="100" w:beforeAutospacing="1" w:after="100" w:afterAutospacing="1"/>
              <w:jc w:val="both"/>
              <w:rPr>
                <w:sz w:val="22"/>
                <w:szCs w:val="22"/>
              </w:rPr>
            </w:pPr>
            <w:r w:rsidRPr="001D0BC3">
              <w:rPr>
                <w:b/>
                <w:bCs/>
                <w:sz w:val="22"/>
                <w:szCs w:val="22"/>
              </w:rPr>
              <w:t xml:space="preserve">S-27: Ağaçlar uydu görüntüsünde net değilse </w:t>
            </w:r>
            <w:proofErr w:type="spellStart"/>
            <w:r w:rsidRPr="001D0BC3">
              <w:rPr>
                <w:b/>
                <w:bCs/>
                <w:sz w:val="22"/>
                <w:szCs w:val="22"/>
              </w:rPr>
              <w:t>dwg</w:t>
            </w:r>
            <w:proofErr w:type="spellEnd"/>
            <w:r w:rsidRPr="001D0BC3">
              <w:rPr>
                <w:b/>
                <w:bCs/>
                <w:sz w:val="22"/>
                <w:szCs w:val="22"/>
              </w:rPr>
              <w:t xml:space="preserve"> dosyası üzerinde belirtildiği noktalar mı esas alınmalı? Fındıklık olduğu için alan ağaç tespiti zor oluyor arazi özel mülk olduğu için içine girilip bakılamıyor</w:t>
            </w:r>
            <w:r w:rsidRPr="005C3A36">
              <w:rPr>
                <w:sz w:val="22"/>
                <w:szCs w:val="22"/>
              </w:rPr>
              <w:t>.</w:t>
            </w:r>
          </w:p>
          <w:p w14:paraId="251ED4A9" w14:textId="77777777" w:rsidR="00EF3EBE" w:rsidRDefault="00EF3EBE" w:rsidP="00EF3EBE">
            <w:pPr>
              <w:spacing w:before="100" w:beforeAutospacing="1" w:after="100" w:afterAutospacing="1"/>
              <w:jc w:val="both"/>
              <w:rPr>
                <w:sz w:val="22"/>
                <w:szCs w:val="22"/>
              </w:rPr>
            </w:pPr>
            <w:r w:rsidRPr="001D0BC3">
              <w:rPr>
                <w:b/>
                <w:bCs/>
                <w:sz w:val="22"/>
                <w:szCs w:val="22"/>
              </w:rPr>
              <w:t>C-27:</w:t>
            </w:r>
            <w:r>
              <w:rPr>
                <w:sz w:val="22"/>
                <w:szCs w:val="22"/>
              </w:rPr>
              <w:t xml:space="preserve"> </w:t>
            </w:r>
            <w:proofErr w:type="spellStart"/>
            <w:r>
              <w:rPr>
                <w:sz w:val="22"/>
                <w:szCs w:val="22"/>
              </w:rPr>
              <w:t>Bknz</w:t>
            </w:r>
            <w:proofErr w:type="spellEnd"/>
            <w:r>
              <w:rPr>
                <w:sz w:val="22"/>
                <w:szCs w:val="22"/>
              </w:rPr>
              <w:t xml:space="preserve"> Cevap-8</w:t>
            </w:r>
          </w:p>
          <w:p w14:paraId="5A1AA0E8" w14:textId="77777777" w:rsidR="00EF3EBE" w:rsidRDefault="00EF3EBE" w:rsidP="00DF7D42">
            <w:pPr>
              <w:spacing w:before="100" w:beforeAutospacing="1" w:after="100" w:afterAutospacing="1"/>
              <w:jc w:val="center"/>
              <w:rPr>
                <w:b/>
                <w:bCs/>
              </w:rPr>
            </w:pPr>
          </w:p>
        </w:tc>
      </w:tr>
      <w:tr w:rsidR="00EF3EBE" w14:paraId="093A94CE" w14:textId="77777777" w:rsidTr="00EF3EBE">
        <w:tc>
          <w:tcPr>
            <w:tcW w:w="9350" w:type="dxa"/>
          </w:tcPr>
          <w:p w14:paraId="4F26F276" w14:textId="77777777" w:rsidR="00EF3EBE" w:rsidRDefault="00EF3EBE" w:rsidP="00EF3EBE">
            <w:pPr>
              <w:spacing w:before="100" w:beforeAutospacing="1" w:after="100" w:afterAutospacing="1"/>
              <w:jc w:val="both"/>
              <w:rPr>
                <w:b/>
                <w:bCs/>
                <w:sz w:val="22"/>
                <w:szCs w:val="22"/>
              </w:rPr>
            </w:pPr>
            <w:r w:rsidRPr="001D0BC3">
              <w:rPr>
                <w:b/>
                <w:bCs/>
                <w:sz w:val="22"/>
                <w:szCs w:val="22"/>
              </w:rPr>
              <w:t xml:space="preserve">S-28: Senaryomuz gereği tek bir cinsiyet tercih edilmesi durumunda ihtiyaç programındaki diğer cinsiyete ait alanlar minimum kaç </w:t>
            </w:r>
            <w:proofErr w:type="gramStart"/>
            <w:r w:rsidRPr="001D0BC3">
              <w:rPr>
                <w:b/>
                <w:bCs/>
                <w:sz w:val="22"/>
                <w:szCs w:val="22"/>
              </w:rPr>
              <w:t>metrekare   olmalı</w:t>
            </w:r>
            <w:proofErr w:type="gramEnd"/>
            <w:r w:rsidRPr="001D0BC3">
              <w:rPr>
                <w:b/>
                <w:bCs/>
                <w:sz w:val="22"/>
                <w:szCs w:val="22"/>
              </w:rPr>
              <w:t>? Veya olmalı mı?</w:t>
            </w:r>
          </w:p>
          <w:p w14:paraId="24306871" w14:textId="77777777" w:rsidR="00EF3EBE" w:rsidRPr="001D0BC3" w:rsidRDefault="00EF3EBE" w:rsidP="00EF3EBE">
            <w:pPr>
              <w:spacing w:before="100" w:beforeAutospacing="1" w:after="100" w:afterAutospacing="1"/>
              <w:jc w:val="both"/>
              <w:rPr>
                <w:b/>
                <w:bCs/>
                <w:sz w:val="22"/>
                <w:szCs w:val="22"/>
              </w:rPr>
            </w:pPr>
            <w:r>
              <w:rPr>
                <w:b/>
                <w:bCs/>
                <w:sz w:val="22"/>
                <w:szCs w:val="22"/>
              </w:rPr>
              <w:t xml:space="preserve">C-28: </w:t>
            </w:r>
            <w:r w:rsidRPr="001D0BC3">
              <w:rPr>
                <w:sz w:val="22"/>
                <w:szCs w:val="22"/>
              </w:rPr>
              <w:t>Tasarım senaryosunda sporcu kullanıcılarının ağırlıklı olarak tek bir cinsiyetten oluşması öngörülebilir; ancak bu tercih merkezin toplam sporcu kapasitesinin</w:t>
            </w:r>
            <w:r>
              <w:rPr>
                <w:sz w:val="22"/>
                <w:szCs w:val="22"/>
              </w:rPr>
              <w:t xml:space="preserve">, ihtiyaç programının ve metrekaresinin </w:t>
            </w:r>
            <w:r w:rsidRPr="001D0BC3">
              <w:rPr>
                <w:sz w:val="22"/>
                <w:szCs w:val="22"/>
              </w:rPr>
              <w:t>azaltılması anlamına gelmemektedir. İhtiyaç programında kadın ve erkek sporcular için tanımlanan kullanım gereksinimleri proje kapsamında dikkate alınmalıdır.</w:t>
            </w:r>
            <w:r>
              <w:rPr>
                <w:sz w:val="22"/>
                <w:szCs w:val="22"/>
              </w:rPr>
              <w:t xml:space="preserve"> </w:t>
            </w:r>
          </w:p>
          <w:p w14:paraId="0BAD0F8F" w14:textId="77777777" w:rsidR="00EF3EBE" w:rsidRDefault="00EF3EBE" w:rsidP="00DF7D42">
            <w:pPr>
              <w:spacing w:before="100" w:beforeAutospacing="1" w:after="100" w:afterAutospacing="1"/>
              <w:jc w:val="center"/>
              <w:rPr>
                <w:b/>
                <w:bCs/>
              </w:rPr>
            </w:pPr>
          </w:p>
        </w:tc>
      </w:tr>
      <w:tr w:rsidR="00EF3EBE" w14:paraId="51B29623" w14:textId="77777777" w:rsidTr="00EF3EBE">
        <w:tc>
          <w:tcPr>
            <w:tcW w:w="9350" w:type="dxa"/>
          </w:tcPr>
          <w:p w14:paraId="5C5529D3" w14:textId="77777777" w:rsidR="00EF3EBE" w:rsidRDefault="00EF3EBE" w:rsidP="00EF3EBE">
            <w:pPr>
              <w:spacing w:before="100" w:beforeAutospacing="1" w:after="100" w:afterAutospacing="1"/>
              <w:jc w:val="both"/>
              <w:rPr>
                <w:b/>
                <w:bCs/>
                <w:sz w:val="22"/>
                <w:szCs w:val="22"/>
              </w:rPr>
            </w:pPr>
            <w:r w:rsidRPr="00784A4C">
              <w:rPr>
                <w:b/>
                <w:bCs/>
                <w:sz w:val="22"/>
                <w:szCs w:val="22"/>
              </w:rPr>
              <w:lastRenderedPageBreak/>
              <w:t>S-29: Parkur standart oval pist mi olmalı yoksa tasarımımıza bağlı olarak değişebilir mi?</w:t>
            </w:r>
          </w:p>
          <w:p w14:paraId="4A32710C" w14:textId="519D6F60" w:rsidR="00EF3EBE" w:rsidRPr="00784A4C" w:rsidRDefault="00EF3EBE" w:rsidP="00EF3EBE">
            <w:pPr>
              <w:spacing w:before="100" w:beforeAutospacing="1" w:after="100" w:afterAutospacing="1"/>
              <w:jc w:val="both"/>
              <w:rPr>
                <w:b/>
                <w:bCs/>
                <w:sz w:val="22"/>
                <w:szCs w:val="22"/>
              </w:rPr>
            </w:pPr>
            <w:r w:rsidRPr="00784A4C">
              <w:rPr>
                <w:b/>
                <w:bCs/>
                <w:sz w:val="22"/>
                <w:szCs w:val="22"/>
              </w:rPr>
              <w:t xml:space="preserve">C-29: </w:t>
            </w:r>
            <w:r w:rsidRPr="00784A4C">
              <w:rPr>
                <w:sz w:val="22"/>
                <w:szCs w:val="22"/>
              </w:rPr>
              <w:t xml:space="preserve">Koşu parkurunun biçimi, uzunluğu ve arazi üzerindeki konumlanışı tasarım senaryosuna bırakılmıştır. </w:t>
            </w:r>
          </w:p>
          <w:p w14:paraId="271E5514" w14:textId="77777777" w:rsidR="00EF3EBE" w:rsidRDefault="00EF3EBE" w:rsidP="00DF7D42">
            <w:pPr>
              <w:spacing w:before="100" w:beforeAutospacing="1" w:after="100" w:afterAutospacing="1"/>
              <w:jc w:val="center"/>
              <w:rPr>
                <w:b/>
                <w:bCs/>
              </w:rPr>
            </w:pPr>
          </w:p>
        </w:tc>
      </w:tr>
      <w:tr w:rsidR="00EF3EBE" w14:paraId="3B54F979" w14:textId="77777777" w:rsidTr="00EF3EBE">
        <w:tc>
          <w:tcPr>
            <w:tcW w:w="9350" w:type="dxa"/>
          </w:tcPr>
          <w:p w14:paraId="19EE7A93" w14:textId="77777777" w:rsidR="00EF3EBE" w:rsidRDefault="00EF3EBE" w:rsidP="00EF3EBE">
            <w:pPr>
              <w:spacing w:before="100" w:beforeAutospacing="1" w:after="100" w:afterAutospacing="1"/>
              <w:jc w:val="both"/>
              <w:rPr>
                <w:b/>
                <w:bCs/>
                <w:sz w:val="22"/>
                <w:szCs w:val="22"/>
              </w:rPr>
            </w:pPr>
            <w:r w:rsidRPr="00784A4C">
              <w:rPr>
                <w:b/>
                <w:bCs/>
                <w:sz w:val="22"/>
                <w:szCs w:val="22"/>
              </w:rPr>
              <w:t xml:space="preserve">S-30: Minder ve dövüş sporları merkezi ile performans merkezinde bulunan kuvvet ve </w:t>
            </w:r>
            <w:proofErr w:type="gramStart"/>
            <w:r w:rsidRPr="00784A4C">
              <w:rPr>
                <w:b/>
                <w:bCs/>
                <w:sz w:val="22"/>
                <w:szCs w:val="22"/>
              </w:rPr>
              <w:t>kondisyon</w:t>
            </w:r>
            <w:proofErr w:type="gramEnd"/>
            <w:r w:rsidRPr="00784A4C">
              <w:rPr>
                <w:b/>
                <w:bCs/>
                <w:sz w:val="22"/>
                <w:szCs w:val="22"/>
              </w:rPr>
              <w:t xml:space="preserve"> alanları kontrollü bir erişim ile çözülmesi durumunda (ortak) ihtiyaç programını karşılar mı? Yani tek bir tane çözülebilir mi?</w:t>
            </w:r>
          </w:p>
          <w:p w14:paraId="6CE11378" w14:textId="77777777" w:rsidR="00EF3EBE" w:rsidRPr="00784A4C" w:rsidRDefault="00EF3EBE" w:rsidP="00EF3EBE">
            <w:pPr>
              <w:spacing w:before="100" w:beforeAutospacing="1" w:after="100" w:afterAutospacing="1"/>
              <w:jc w:val="both"/>
              <w:rPr>
                <w:b/>
                <w:bCs/>
                <w:sz w:val="22"/>
                <w:szCs w:val="22"/>
              </w:rPr>
            </w:pPr>
            <w:r w:rsidRPr="00784A4C">
              <w:rPr>
                <w:b/>
                <w:bCs/>
                <w:sz w:val="22"/>
                <w:szCs w:val="22"/>
              </w:rPr>
              <w:t xml:space="preserve">C-30: </w:t>
            </w:r>
            <w:r w:rsidRPr="00784A4C">
              <w:rPr>
                <w:sz w:val="22"/>
                <w:szCs w:val="22"/>
              </w:rPr>
              <w:t xml:space="preserve">Minder ve Dövüş Sporları Merkezi ile Sağlık ve Sporcu Performans Merkezi kapsamında yer alan kuvvet ve </w:t>
            </w:r>
            <w:proofErr w:type="gramStart"/>
            <w:r w:rsidRPr="00784A4C">
              <w:rPr>
                <w:sz w:val="22"/>
                <w:szCs w:val="22"/>
              </w:rPr>
              <w:t>kondisyon</w:t>
            </w:r>
            <w:proofErr w:type="gramEnd"/>
            <w:r w:rsidRPr="00784A4C">
              <w:rPr>
                <w:sz w:val="22"/>
                <w:szCs w:val="22"/>
              </w:rPr>
              <w:t xml:space="preserve"> alanları ortak bir birim olarak çözülebilir. Bu durumda tek bir kuvvet ve </w:t>
            </w:r>
            <w:proofErr w:type="gramStart"/>
            <w:r w:rsidRPr="00784A4C">
              <w:rPr>
                <w:sz w:val="22"/>
                <w:szCs w:val="22"/>
              </w:rPr>
              <w:t>kondisyon</w:t>
            </w:r>
            <w:proofErr w:type="gramEnd"/>
            <w:r w:rsidRPr="00784A4C">
              <w:rPr>
                <w:sz w:val="22"/>
                <w:szCs w:val="22"/>
              </w:rPr>
              <w:t xml:space="preserve"> alanının her iki merkezin ihtiyaçlarına hizmet edecek biçimde kurgulanması yeterlidir. Ortak kullanım kararı; kullanıcı kapasitesi, kontrollü erişim, mekânsal ilişki ve dolaşım bağlantıları açısından tasarım senaryosu kapsamında gerekçelendirilmelidir. Birimin konumu ve büyüklüğü, her iki merkezin kullanıcılarının kullanım gereksinimlerini karşılayacak şekilde belirlenmelidir.</w:t>
            </w:r>
          </w:p>
          <w:p w14:paraId="71C55B85" w14:textId="77777777" w:rsidR="00EF3EBE" w:rsidRDefault="00EF3EBE" w:rsidP="00DF7D42">
            <w:pPr>
              <w:spacing w:before="100" w:beforeAutospacing="1" w:after="100" w:afterAutospacing="1"/>
              <w:jc w:val="center"/>
              <w:rPr>
                <w:b/>
                <w:bCs/>
              </w:rPr>
            </w:pPr>
          </w:p>
        </w:tc>
      </w:tr>
      <w:tr w:rsidR="00EF3EBE" w14:paraId="5975841B" w14:textId="77777777" w:rsidTr="00EF3EBE">
        <w:tc>
          <w:tcPr>
            <w:tcW w:w="9350" w:type="dxa"/>
          </w:tcPr>
          <w:p w14:paraId="4372F146" w14:textId="77777777" w:rsidR="00EF3EBE" w:rsidRDefault="00EF3EBE" w:rsidP="00EF3EBE">
            <w:pPr>
              <w:spacing w:before="100" w:beforeAutospacing="1" w:after="100" w:afterAutospacing="1"/>
              <w:jc w:val="both"/>
              <w:rPr>
                <w:b/>
                <w:bCs/>
                <w:sz w:val="22"/>
                <w:szCs w:val="22"/>
              </w:rPr>
            </w:pPr>
            <w:r w:rsidRPr="00784A4C">
              <w:rPr>
                <w:b/>
                <w:bCs/>
                <w:sz w:val="22"/>
                <w:szCs w:val="22"/>
              </w:rPr>
              <w:t>S-31: Verilen föyde bazı alanların dışarıdan gelenler için tasarlanacağı söyleniyor. Dışarıdan sporcu almak konaklamasız gerekli mi?</w:t>
            </w:r>
          </w:p>
          <w:p w14:paraId="2B9EDEF3" w14:textId="77777777" w:rsidR="00EF3EBE" w:rsidRPr="00784A4C" w:rsidRDefault="00EF3EBE" w:rsidP="00EF3EBE">
            <w:pPr>
              <w:spacing w:before="100" w:beforeAutospacing="1" w:after="100" w:afterAutospacing="1"/>
              <w:jc w:val="both"/>
              <w:rPr>
                <w:b/>
                <w:bCs/>
                <w:sz w:val="22"/>
                <w:szCs w:val="22"/>
              </w:rPr>
            </w:pPr>
            <w:r>
              <w:rPr>
                <w:b/>
                <w:bCs/>
                <w:sz w:val="22"/>
                <w:szCs w:val="22"/>
              </w:rPr>
              <w:t xml:space="preserve">C-31: </w:t>
            </w:r>
            <w:proofErr w:type="spellStart"/>
            <w:r w:rsidRPr="00784A4C">
              <w:rPr>
                <w:sz w:val="22"/>
                <w:szCs w:val="22"/>
              </w:rPr>
              <w:t>B</w:t>
            </w:r>
            <w:r>
              <w:rPr>
                <w:sz w:val="22"/>
                <w:szCs w:val="22"/>
              </w:rPr>
              <w:t>knz</w:t>
            </w:r>
            <w:proofErr w:type="spellEnd"/>
            <w:r>
              <w:rPr>
                <w:sz w:val="22"/>
                <w:szCs w:val="22"/>
              </w:rPr>
              <w:t xml:space="preserve"> </w:t>
            </w:r>
            <w:r w:rsidRPr="00784A4C">
              <w:rPr>
                <w:sz w:val="22"/>
                <w:szCs w:val="22"/>
              </w:rPr>
              <w:t>Cevap</w:t>
            </w:r>
            <w:r>
              <w:rPr>
                <w:sz w:val="22"/>
                <w:szCs w:val="22"/>
              </w:rPr>
              <w:t>-</w:t>
            </w:r>
            <w:r w:rsidRPr="00784A4C">
              <w:rPr>
                <w:sz w:val="22"/>
                <w:szCs w:val="22"/>
              </w:rPr>
              <w:t>25.</w:t>
            </w:r>
          </w:p>
          <w:p w14:paraId="66D3767D" w14:textId="77777777" w:rsidR="00EF3EBE" w:rsidRDefault="00EF3EBE" w:rsidP="00DF7D42">
            <w:pPr>
              <w:spacing w:before="100" w:beforeAutospacing="1" w:after="100" w:afterAutospacing="1"/>
              <w:jc w:val="center"/>
              <w:rPr>
                <w:b/>
                <w:bCs/>
              </w:rPr>
            </w:pPr>
          </w:p>
        </w:tc>
      </w:tr>
      <w:tr w:rsidR="00EF3EBE" w14:paraId="211C6F7B" w14:textId="77777777" w:rsidTr="00EF3EBE">
        <w:tc>
          <w:tcPr>
            <w:tcW w:w="9350" w:type="dxa"/>
          </w:tcPr>
          <w:p w14:paraId="72A86F31" w14:textId="77777777" w:rsidR="00EF3EBE" w:rsidRDefault="00EF3EBE" w:rsidP="00EF3EBE">
            <w:pPr>
              <w:spacing w:before="100" w:beforeAutospacing="1" w:after="100" w:afterAutospacing="1"/>
              <w:jc w:val="both"/>
              <w:rPr>
                <w:b/>
                <w:bCs/>
                <w:sz w:val="22"/>
                <w:szCs w:val="22"/>
              </w:rPr>
            </w:pPr>
            <w:r w:rsidRPr="00784A4C">
              <w:rPr>
                <w:b/>
                <w:bCs/>
                <w:sz w:val="22"/>
                <w:szCs w:val="22"/>
              </w:rPr>
              <w:t>S-32: Pafta boyutları a0 verilmiş fakat arazi 70*100 olduğu için 1/500 de vaziyet planını dik koymamız gerekecek yani kuzey oku yukarı bakmayacak paftaya konumlandırma nasıl olmalı çizimlerin?</w:t>
            </w:r>
          </w:p>
          <w:p w14:paraId="42BEB27F" w14:textId="610E8480" w:rsidR="00EF3EBE" w:rsidRPr="00EF3EBE" w:rsidRDefault="00EF3EBE" w:rsidP="00EF3EBE">
            <w:pPr>
              <w:spacing w:before="100" w:beforeAutospacing="1" w:after="100" w:afterAutospacing="1"/>
              <w:jc w:val="both"/>
              <w:rPr>
                <w:b/>
                <w:bCs/>
                <w:sz w:val="22"/>
                <w:szCs w:val="22"/>
              </w:rPr>
            </w:pPr>
            <w:r>
              <w:rPr>
                <w:b/>
                <w:bCs/>
                <w:sz w:val="22"/>
                <w:szCs w:val="22"/>
              </w:rPr>
              <w:t>C-32:</w:t>
            </w:r>
            <w:r w:rsidRPr="00EF3EBE">
              <w:t xml:space="preserve"> </w:t>
            </w:r>
            <w:r w:rsidRPr="00EF3EBE">
              <w:rPr>
                <w:sz w:val="22"/>
                <w:szCs w:val="22"/>
              </w:rPr>
              <w:t xml:space="preserve">Paftaların yatay/düşey kullanımı </w:t>
            </w:r>
            <w:r>
              <w:rPr>
                <w:sz w:val="22"/>
                <w:szCs w:val="22"/>
              </w:rPr>
              <w:t>öğrenciye</w:t>
            </w:r>
            <w:r w:rsidRPr="00EF3EBE">
              <w:rPr>
                <w:sz w:val="22"/>
                <w:szCs w:val="22"/>
              </w:rPr>
              <w:t xml:space="preserve"> bırakılmıştır</w:t>
            </w:r>
            <w:r>
              <w:rPr>
                <w:sz w:val="22"/>
                <w:szCs w:val="22"/>
              </w:rPr>
              <w:t>.</w:t>
            </w:r>
            <w:r w:rsidR="00557108">
              <w:rPr>
                <w:sz w:val="22"/>
                <w:szCs w:val="22"/>
              </w:rPr>
              <w:t xml:space="preserve"> Pafta düzeninin kendi içinde aynı yönde olması beklenmektedir.</w:t>
            </w:r>
          </w:p>
          <w:p w14:paraId="0056E85A" w14:textId="77777777" w:rsidR="00EF3EBE" w:rsidRDefault="00EF3EBE" w:rsidP="00DF7D42">
            <w:pPr>
              <w:spacing w:before="100" w:beforeAutospacing="1" w:after="100" w:afterAutospacing="1"/>
              <w:jc w:val="center"/>
              <w:rPr>
                <w:b/>
                <w:bCs/>
              </w:rPr>
            </w:pPr>
          </w:p>
        </w:tc>
      </w:tr>
      <w:tr w:rsidR="00EF3EBE" w14:paraId="54655534" w14:textId="77777777" w:rsidTr="00EF3EBE">
        <w:tc>
          <w:tcPr>
            <w:tcW w:w="9350" w:type="dxa"/>
          </w:tcPr>
          <w:p w14:paraId="102962AB" w14:textId="77777777" w:rsidR="00EF3EBE" w:rsidRDefault="00EF3EBE" w:rsidP="00EF3EBE">
            <w:pPr>
              <w:spacing w:before="100" w:beforeAutospacing="1" w:after="100" w:afterAutospacing="1"/>
              <w:jc w:val="both"/>
              <w:rPr>
                <w:b/>
                <w:bCs/>
                <w:sz w:val="22"/>
                <w:szCs w:val="22"/>
              </w:rPr>
            </w:pPr>
            <w:r w:rsidRPr="00784A4C">
              <w:rPr>
                <w:b/>
                <w:bCs/>
                <w:sz w:val="22"/>
                <w:szCs w:val="22"/>
              </w:rPr>
              <w:t xml:space="preserve">S-33: 1/200 çizimlere geldiğimizde ise arazi alanının eni paftaya sığmayacak 1/500’de 100 cm olan en 1/200 ölçekte daha çok büyüyecek ve 84 </w:t>
            </w:r>
            <w:proofErr w:type="spellStart"/>
            <w:r w:rsidRPr="00784A4C">
              <w:rPr>
                <w:b/>
                <w:bCs/>
                <w:sz w:val="22"/>
                <w:szCs w:val="22"/>
              </w:rPr>
              <w:t>cmlik</w:t>
            </w:r>
            <w:proofErr w:type="spellEnd"/>
            <w:r w:rsidRPr="00784A4C">
              <w:rPr>
                <w:b/>
                <w:bCs/>
                <w:sz w:val="22"/>
                <w:szCs w:val="22"/>
              </w:rPr>
              <w:t xml:space="preserve"> a0 </w:t>
            </w:r>
            <w:proofErr w:type="spellStart"/>
            <w:r w:rsidRPr="00784A4C">
              <w:rPr>
                <w:b/>
                <w:bCs/>
                <w:sz w:val="22"/>
                <w:szCs w:val="22"/>
              </w:rPr>
              <w:t>pfta</w:t>
            </w:r>
            <w:proofErr w:type="spellEnd"/>
            <w:r w:rsidRPr="00784A4C">
              <w:rPr>
                <w:b/>
                <w:bCs/>
                <w:sz w:val="22"/>
                <w:szCs w:val="22"/>
              </w:rPr>
              <w:t xml:space="preserve"> boyutunu aşacak. Bu durumda paftayı dik mi kullanmamız lazım? Kuzey okunun yönü değişebilir mi?</w:t>
            </w:r>
          </w:p>
          <w:p w14:paraId="1EBAF564" w14:textId="77777777" w:rsidR="00EF3EBE" w:rsidRPr="00EF3EBE" w:rsidRDefault="00EF3EBE" w:rsidP="00EF3EBE">
            <w:pPr>
              <w:spacing w:before="100" w:beforeAutospacing="1" w:after="100" w:afterAutospacing="1"/>
              <w:jc w:val="both"/>
              <w:rPr>
                <w:b/>
                <w:bCs/>
                <w:sz w:val="22"/>
                <w:szCs w:val="22"/>
              </w:rPr>
            </w:pPr>
            <w:r>
              <w:rPr>
                <w:b/>
                <w:bCs/>
                <w:sz w:val="22"/>
                <w:szCs w:val="22"/>
              </w:rPr>
              <w:t xml:space="preserve">C-33: </w:t>
            </w:r>
            <w:proofErr w:type="spellStart"/>
            <w:r w:rsidRPr="00EF3EBE">
              <w:rPr>
                <w:sz w:val="22"/>
                <w:szCs w:val="22"/>
              </w:rPr>
              <w:t>Bknz</w:t>
            </w:r>
            <w:proofErr w:type="spellEnd"/>
            <w:r w:rsidRPr="00EF3EBE">
              <w:rPr>
                <w:sz w:val="22"/>
                <w:szCs w:val="22"/>
              </w:rPr>
              <w:t xml:space="preserve"> Cevap-32.</w:t>
            </w:r>
          </w:p>
          <w:p w14:paraId="73EFDFB0" w14:textId="77777777" w:rsidR="00EF3EBE" w:rsidRDefault="00EF3EBE" w:rsidP="00DF7D42">
            <w:pPr>
              <w:spacing w:before="100" w:beforeAutospacing="1" w:after="100" w:afterAutospacing="1"/>
              <w:jc w:val="center"/>
              <w:rPr>
                <w:b/>
                <w:bCs/>
              </w:rPr>
            </w:pPr>
          </w:p>
        </w:tc>
      </w:tr>
    </w:tbl>
    <w:p w14:paraId="3672B9F2" w14:textId="48C9E639" w:rsidR="001D0BC3" w:rsidRPr="001D0BC3" w:rsidRDefault="001D0BC3" w:rsidP="00DF7D42">
      <w:pPr>
        <w:spacing w:before="100" w:beforeAutospacing="1" w:after="100" w:afterAutospacing="1" w:line="240" w:lineRule="auto"/>
        <w:jc w:val="both"/>
        <w:rPr>
          <w:sz w:val="22"/>
          <w:szCs w:val="22"/>
        </w:rPr>
      </w:pPr>
    </w:p>
    <w:p w14:paraId="3F2AD424" w14:textId="1471FF16" w:rsidR="001D0BC3" w:rsidRPr="001D0BC3" w:rsidRDefault="001D0BC3" w:rsidP="00DF7D42">
      <w:pPr>
        <w:spacing w:before="100" w:beforeAutospacing="1" w:after="100" w:afterAutospacing="1" w:line="240" w:lineRule="auto"/>
        <w:jc w:val="both"/>
        <w:rPr>
          <w:b/>
          <w:bCs/>
          <w:sz w:val="22"/>
          <w:szCs w:val="22"/>
        </w:rPr>
      </w:pPr>
    </w:p>
    <w:p w14:paraId="0958E38C" w14:textId="77777777" w:rsidR="00784A4C" w:rsidRPr="00784A4C" w:rsidRDefault="00784A4C" w:rsidP="00DF7D42">
      <w:pPr>
        <w:spacing w:before="100" w:beforeAutospacing="1" w:after="100" w:afterAutospacing="1" w:line="240" w:lineRule="auto"/>
        <w:jc w:val="both"/>
        <w:rPr>
          <w:b/>
          <w:bCs/>
          <w:sz w:val="22"/>
          <w:szCs w:val="22"/>
        </w:rPr>
      </w:pPr>
    </w:p>
    <w:p w14:paraId="4D9E695E" w14:textId="77777777" w:rsidR="00784A4C" w:rsidRPr="00784A4C" w:rsidRDefault="00784A4C" w:rsidP="00DF7D42">
      <w:pPr>
        <w:spacing w:before="100" w:beforeAutospacing="1" w:after="100" w:afterAutospacing="1" w:line="240" w:lineRule="auto"/>
        <w:jc w:val="both"/>
        <w:rPr>
          <w:b/>
          <w:bCs/>
          <w:sz w:val="22"/>
          <w:szCs w:val="22"/>
        </w:rPr>
      </w:pPr>
    </w:p>
    <w:sectPr w:rsidR="00784A4C" w:rsidRPr="00784A4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294"/>
    <w:rsid w:val="00010716"/>
    <w:rsid w:val="0001451F"/>
    <w:rsid w:val="001B3494"/>
    <w:rsid w:val="001C676E"/>
    <w:rsid w:val="001D0BC3"/>
    <w:rsid w:val="0020011F"/>
    <w:rsid w:val="003C6AA6"/>
    <w:rsid w:val="00453294"/>
    <w:rsid w:val="00557108"/>
    <w:rsid w:val="005B5B86"/>
    <w:rsid w:val="005C3A36"/>
    <w:rsid w:val="005F25AE"/>
    <w:rsid w:val="00653995"/>
    <w:rsid w:val="00680A71"/>
    <w:rsid w:val="0069355A"/>
    <w:rsid w:val="00731880"/>
    <w:rsid w:val="007818E1"/>
    <w:rsid w:val="00784A4C"/>
    <w:rsid w:val="007B1EB3"/>
    <w:rsid w:val="008645AE"/>
    <w:rsid w:val="008757F3"/>
    <w:rsid w:val="00891E19"/>
    <w:rsid w:val="008C4480"/>
    <w:rsid w:val="008D4D12"/>
    <w:rsid w:val="00A75618"/>
    <w:rsid w:val="00B05D4A"/>
    <w:rsid w:val="00D32C4E"/>
    <w:rsid w:val="00D63477"/>
    <w:rsid w:val="00DF7D42"/>
    <w:rsid w:val="00E4284C"/>
    <w:rsid w:val="00EF3EBE"/>
    <w:rsid w:val="00F21F26"/>
    <w:rsid w:val="00FF0CA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78405"/>
  <w15:chartTrackingRefBased/>
  <w15:docId w15:val="{1F89EB88-C0F8-6546-B044-B492B8E3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453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53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53294"/>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53294"/>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53294"/>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53294"/>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53294"/>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53294"/>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53294"/>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453294"/>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453294"/>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453294"/>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453294"/>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453294"/>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453294"/>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453294"/>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453294"/>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453294"/>
    <w:rPr>
      <w:rFonts w:eastAsiaTheme="majorEastAsia" w:cstheme="majorBidi"/>
      <w:color w:val="272727" w:themeColor="text1" w:themeTint="D8"/>
    </w:rPr>
  </w:style>
  <w:style w:type="paragraph" w:styleId="KonuBal">
    <w:name w:val="Title"/>
    <w:basedOn w:val="Normal"/>
    <w:next w:val="Normal"/>
    <w:link w:val="KonuBalChar"/>
    <w:uiPriority w:val="10"/>
    <w:qFormat/>
    <w:rsid w:val="00453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453294"/>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453294"/>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453294"/>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453294"/>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453294"/>
    <w:rPr>
      <w:i/>
      <w:iCs/>
      <w:color w:val="404040" w:themeColor="text1" w:themeTint="BF"/>
    </w:rPr>
  </w:style>
  <w:style w:type="paragraph" w:styleId="ListeParagraf">
    <w:name w:val="List Paragraph"/>
    <w:basedOn w:val="Normal"/>
    <w:uiPriority w:val="34"/>
    <w:qFormat/>
    <w:rsid w:val="00453294"/>
    <w:pPr>
      <w:ind w:left="720"/>
      <w:contextualSpacing/>
    </w:pPr>
  </w:style>
  <w:style w:type="character" w:styleId="GlVurgulama">
    <w:name w:val="Intense Emphasis"/>
    <w:basedOn w:val="VarsaylanParagrafYazTipi"/>
    <w:uiPriority w:val="21"/>
    <w:qFormat/>
    <w:rsid w:val="00453294"/>
    <w:rPr>
      <w:i/>
      <w:iCs/>
      <w:color w:val="0F4761" w:themeColor="accent1" w:themeShade="BF"/>
    </w:rPr>
  </w:style>
  <w:style w:type="paragraph" w:styleId="GlAlnt">
    <w:name w:val="Intense Quote"/>
    <w:basedOn w:val="Normal"/>
    <w:next w:val="Normal"/>
    <w:link w:val="GlAlntChar"/>
    <w:uiPriority w:val="30"/>
    <w:qFormat/>
    <w:rsid w:val="00453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453294"/>
    <w:rPr>
      <w:i/>
      <w:iCs/>
      <w:color w:val="0F4761" w:themeColor="accent1" w:themeShade="BF"/>
    </w:rPr>
  </w:style>
  <w:style w:type="character" w:styleId="GlBavuru">
    <w:name w:val="Intense Reference"/>
    <w:basedOn w:val="VarsaylanParagrafYazTipi"/>
    <w:uiPriority w:val="32"/>
    <w:qFormat/>
    <w:rsid w:val="00453294"/>
    <w:rPr>
      <w:b/>
      <w:bCs/>
      <w:smallCaps/>
      <w:color w:val="0F4761" w:themeColor="accent1" w:themeShade="BF"/>
      <w:spacing w:val="5"/>
    </w:rPr>
  </w:style>
  <w:style w:type="paragraph" w:styleId="NormalWeb">
    <w:name w:val="Normal (Web)"/>
    <w:basedOn w:val="Normal"/>
    <w:uiPriority w:val="99"/>
    <w:semiHidden/>
    <w:unhideWhenUsed/>
    <w:rsid w:val="00FF0CAE"/>
    <w:rPr>
      <w:rFonts w:ascii="Times New Roman" w:hAnsi="Times New Roman" w:cs="Times New Roman"/>
    </w:rPr>
  </w:style>
  <w:style w:type="table" w:styleId="TabloKlavuzu">
    <w:name w:val="Table Grid"/>
    <w:basedOn w:val="NormalTablo"/>
    <w:uiPriority w:val="39"/>
    <w:rsid w:val="00EF3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8</Pages>
  <Words>3237</Words>
  <Characters>18456</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Acer</cp:lastModifiedBy>
  <cp:revision>4</cp:revision>
  <dcterms:created xsi:type="dcterms:W3CDTF">2026-09-29T19:38:00Z</dcterms:created>
  <dcterms:modified xsi:type="dcterms:W3CDTF">2026-09-30T07:58:00Z</dcterms:modified>
</cp:coreProperties>
</file>