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162F" w14:textId="77777777" w:rsidR="00E05137" w:rsidRPr="00943848" w:rsidRDefault="00E05137">
      <w:pPr>
        <w:rPr>
          <w:rFonts w:ascii="Times New Roman" w:hAnsi="Times New Roman"/>
          <w:b/>
          <w:lang w:val="tr-TR"/>
        </w:rPr>
      </w:pPr>
    </w:p>
    <w:p w14:paraId="485B200C" w14:textId="77777777" w:rsidR="00D545F1" w:rsidRDefault="00036F05" w:rsidP="00D545F1">
      <w:pPr>
        <w:spacing w:line="276" w:lineRule="auto"/>
        <w:jc w:val="center"/>
        <w:rPr>
          <w:rFonts w:ascii="Times New Roman" w:hAnsi="Times New Roman"/>
          <w:b/>
          <w:lang w:val="tr-TR"/>
        </w:rPr>
      </w:pPr>
      <w:r w:rsidRPr="00943848">
        <w:rPr>
          <w:rFonts w:ascii="Times New Roman" w:hAnsi="Times New Roman"/>
          <w:b/>
          <w:lang w:val="tr-TR"/>
        </w:rPr>
        <w:t>KTÜ MAKİNA MÜHENDİSLİĞİ BÖLÜMÜ</w:t>
      </w:r>
    </w:p>
    <w:p w14:paraId="797B98F3" w14:textId="1F1D7696" w:rsidR="00E05137" w:rsidRPr="00943848" w:rsidRDefault="00036F05" w:rsidP="00D545F1">
      <w:pPr>
        <w:spacing w:line="276" w:lineRule="auto"/>
        <w:jc w:val="center"/>
        <w:rPr>
          <w:rFonts w:ascii="Times New Roman" w:hAnsi="Times New Roman"/>
          <w:b/>
          <w:lang w:val="tr-TR"/>
        </w:rPr>
      </w:pPr>
      <w:r w:rsidRPr="00943848">
        <w:rPr>
          <w:rFonts w:ascii="Times New Roman" w:hAnsi="Times New Roman"/>
          <w:b/>
          <w:lang w:val="tr-TR"/>
        </w:rPr>
        <w:t xml:space="preserve"> </w:t>
      </w:r>
      <w:r w:rsidR="00C74E14" w:rsidRPr="00943848">
        <w:rPr>
          <w:rFonts w:ascii="Times New Roman" w:hAnsi="Times New Roman"/>
          <w:b/>
          <w:lang w:val="tr-TR"/>
        </w:rPr>
        <w:t xml:space="preserve">MM 4005 MAKİNE MÜH. DENEYLER-I </w:t>
      </w:r>
      <w:r w:rsidRPr="00943848">
        <w:rPr>
          <w:rFonts w:ascii="Times New Roman" w:hAnsi="Times New Roman"/>
          <w:b/>
          <w:lang w:val="tr-TR"/>
        </w:rPr>
        <w:t>DERSİ İŞ SAĞLIĞI VE GÜVENLİĞİ FORMU</w:t>
      </w:r>
    </w:p>
    <w:p w14:paraId="15A7A987" w14:textId="079079D4" w:rsidR="00DB6EEA" w:rsidRPr="00943848" w:rsidRDefault="00DB6EEA" w:rsidP="00C77C70">
      <w:pPr>
        <w:spacing w:line="276" w:lineRule="auto"/>
        <w:ind w:right="185"/>
        <w:jc w:val="both"/>
        <w:rPr>
          <w:rFonts w:ascii="Times New Roman" w:hAnsi="Times New Roman"/>
          <w:b/>
          <w:u w:val="single"/>
          <w:lang w:val="tr-TR"/>
        </w:rPr>
      </w:pPr>
    </w:p>
    <w:p w14:paraId="5F636D0F" w14:textId="77777777" w:rsidR="00036F05" w:rsidRPr="00943848" w:rsidRDefault="00036F05" w:rsidP="00C77C70">
      <w:pPr>
        <w:spacing w:line="276" w:lineRule="auto"/>
        <w:ind w:right="185"/>
        <w:jc w:val="both"/>
        <w:rPr>
          <w:rFonts w:ascii="Times New Roman" w:hAnsi="Times New Roman"/>
          <w:lang w:val="tr-TR"/>
        </w:rPr>
      </w:pPr>
      <w:r w:rsidRPr="00943848">
        <w:rPr>
          <w:rFonts w:ascii="Times New Roman" w:hAnsi="Times New Roman"/>
          <w:b/>
          <w:bCs/>
          <w:u w:val="single"/>
          <w:lang w:val="tr-TR"/>
        </w:rPr>
        <w:t>Deneyler</w:t>
      </w:r>
      <w:r w:rsidRPr="00943848">
        <w:rPr>
          <w:rFonts w:ascii="Times New Roman" w:hAnsi="Times New Roman"/>
          <w:lang w:val="tr-TR"/>
        </w:rPr>
        <w:t xml:space="preserve">: </w:t>
      </w:r>
    </w:p>
    <w:p w14:paraId="0D105CF5" w14:textId="155A1362" w:rsidR="00DB6EEA" w:rsidRPr="00943848" w:rsidRDefault="00036F05" w:rsidP="00C77C70">
      <w:pPr>
        <w:spacing w:line="276" w:lineRule="auto"/>
        <w:ind w:right="185"/>
        <w:jc w:val="both"/>
        <w:rPr>
          <w:rFonts w:ascii="Times New Roman" w:hAnsi="Times New Roman"/>
          <w:lang w:val="tr-TR"/>
        </w:rPr>
      </w:pPr>
      <w:r w:rsidRPr="00943848">
        <w:rPr>
          <w:rFonts w:ascii="Times New Roman" w:hAnsi="Times New Roman"/>
          <w:lang w:val="tr-TR"/>
        </w:rPr>
        <w:t>Kaynamada Isı Transferi Deneyi</w:t>
      </w:r>
      <w:r w:rsidR="00943848">
        <w:rPr>
          <w:rFonts w:ascii="Times New Roman" w:hAnsi="Times New Roman"/>
          <w:lang w:val="tr-TR"/>
        </w:rPr>
        <w:t xml:space="preserve">, </w:t>
      </w:r>
      <w:r w:rsidRPr="00943848">
        <w:rPr>
          <w:rFonts w:ascii="Times New Roman" w:hAnsi="Times New Roman"/>
          <w:lang w:val="tr-TR"/>
        </w:rPr>
        <w:t>Isı İletim Katsayısının Belirlenmesi</w:t>
      </w:r>
      <w:r w:rsidR="00943848">
        <w:rPr>
          <w:rFonts w:ascii="Times New Roman" w:hAnsi="Times New Roman"/>
          <w:lang w:val="tr-TR"/>
        </w:rPr>
        <w:t xml:space="preserve">, </w:t>
      </w:r>
      <w:proofErr w:type="spellStart"/>
      <w:r w:rsidRPr="00943848">
        <w:rPr>
          <w:rFonts w:ascii="Times New Roman" w:hAnsi="Times New Roman"/>
          <w:lang w:val="tr-TR"/>
        </w:rPr>
        <w:t>Otto</w:t>
      </w:r>
      <w:proofErr w:type="spellEnd"/>
      <w:r w:rsidRPr="00943848">
        <w:rPr>
          <w:rFonts w:ascii="Times New Roman" w:hAnsi="Times New Roman"/>
          <w:lang w:val="tr-TR"/>
        </w:rPr>
        <w:t xml:space="preserve"> Motoru Deneyi</w:t>
      </w:r>
      <w:r w:rsidR="00943848">
        <w:rPr>
          <w:rFonts w:ascii="Times New Roman" w:hAnsi="Times New Roman"/>
          <w:lang w:val="tr-TR"/>
        </w:rPr>
        <w:t xml:space="preserve">, </w:t>
      </w:r>
      <w:r w:rsidRPr="00943848">
        <w:rPr>
          <w:rFonts w:ascii="Times New Roman" w:hAnsi="Times New Roman"/>
          <w:lang w:val="tr-TR"/>
        </w:rPr>
        <w:t>Mekanik Titreşimler Deneyi</w:t>
      </w:r>
      <w:r w:rsidR="00943848">
        <w:rPr>
          <w:rFonts w:ascii="Times New Roman" w:hAnsi="Times New Roman"/>
          <w:lang w:val="tr-TR"/>
        </w:rPr>
        <w:t xml:space="preserve">, </w:t>
      </w:r>
      <w:r w:rsidRPr="00943848">
        <w:rPr>
          <w:rFonts w:ascii="Times New Roman" w:hAnsi="Times New Roman"/>
          <w:lang w:val="tr-TR"/>
        </w:rPr>
        <w:t xml:space="preserve">Hidrolik </w:t>
      </w:r>
      <w:proofErr w:type="spellStart"/>
      <w:r w:rsidRPr="00943848">
        <w:rPr>
          <w:rFonts w:ascii="Times New Roman" w:hAnsi="Times New Roman"/>
          <w:lang w:val="tr-TR"/>
        </w:rPr>
        <w:t>Servo</w:t>
      </w:r>
      <w:proofErr w:type="spellEnd"/>
      <w:r w:rsidRPr="00943848">
        <w:rPr>
          <w:rFonts w:ascii="Times New Roman" w:hAnsi="Times New Roman"/>
          <w:lang w:val="tr-TR"/>
        </w:rPr>
        <w:t xml:space="preserve"> Mekanizmalar Deneyi</w:t>
      </w:r>
    </w:p>
    <w:p w14:paraId="6521A7AE" w14:textId="5976F8F3" w:rsidR="00912EDC" w:rsidRPr="00943848" w:rsidRDefault="00036F05" w:rsidP="00C77C70">
      <w:pPr>
        <w:numPr>
          <w:ilvl w:val="0"/>
          <w:numId w:val="3"/>
        </w:numPr>
        <w:spacing w:line="276" w:lineRule="auto"/>
        <w:ind w:right="185"/>
        <w:jc w:val="both"/>
        <w:rPr>
          <w:rFonts w:ascii="Times New Roman" w:hAnsi="Times New Roman"/>
          <w:b/>
          <w:u w:val="single"/>
          <w:lang w:val="tr-TR"/>
        </w:rPr>
      </w:pPr>
      <w:r w:rsidRPr="00943848">
        <w:rPr>
          <w:rFonts w:ascii="Times New Roman" w:hAnsi="Times New Roman"/>
          <w:b/>
          <w:u w:val="single"/>
          <w:lang w:val="tr-TR"/>
        </w:rPr>
        <w:t xml:space="preserve">Genel </w:t>
      </w:r>
      <w:r w:rsidR="00DB6EEA" w:rsidRPr="00943848">
        <w:rPr>
          <w:rFonts w:ascii="Times New Roman" w:hAnsi="Times New Roman"/>
          <w:b/>
          <w:u w:val="single"/>
          <w:lang w:val="tr-TR"/>
        </w:rPr>
        <w:t>Kurallar:</w:t>
      </w:r>
      <w:r w:rsidR="00943848">
        <w:rPr>
          <w:rFonts w:ascii="Times New Roman" w:hAnsi="Times New Roman"/>
          <w:b/>
          <w:u w:val="single"/>
          <w:lang w:val="tr-TR"/>
        </w:rPr>
        <w:t xml:space="preserve"> </w:t>
      </w:r>
      <w:r w:rsidR="00DB6EEA" w:rsidRPr="00943848">
        <w:rPr>
          <w:rFonts w:ascii="Times New Roman" w:hAnsi="Times New Roman"/>
          <w:color w:val="000000"/>
          <w:lang w:val="tr-TR"/>
        </w:rPr>
        <w:t xml:space="preserve">Laboratuvarda verimli ve güvenli olarak çalışmanız için düzenlenmiş olan kurallar aşağıda sıralanmıştır: </w:t>
      </w:r>
    </w:p>
    <w:p w14:paraId="572AB56C" w14:textId="00E6D7BE" w:rsidR="00912EDC" w:rsidRPr="00943848" w:rsidRDefault="00036F05" w:rsidP="00C77C70">
      <w:pPr>
        <w:pStyle w:val="ListeParagraf"/>
        <w:numPr>
          <w:ilvl w:val="0"/>
          <w:numId w:val="1"/>
        </w:numPr>
        <w:spacing w:line="276" w:lineRule="auto"/>
        <w:ind w:right="185"/>
        <w:rPr>
          <w:rFonts w:ascii="Times New Roman" w:hAnsi="Times New Roman"/>
          <w:color w:val="000000"/>
          <w:lang w:val="tr-TR"/>
        </w:rPr>
      </w:pPr>
      <w:r w:rsidRPr="00943848">
        <w:rPr>
          <w:rFonts w:ascii="Times New Roman" w:hAnsi="Times New Roman"/>
          <w:color w:val="000000"/>
          <w:lang w:val="tr-TR"/>
        </w:rPr>
        <w:t>Deney öncesinde tüm öğrenciler deneyin amacı, cihazların çalışma prensibi ve güvenlik talimatları hakkında bilgilendirilecektir.</w:t>
      </w:r>
    </w:p>
    <w:p w14:paraId="3C11430E" w14:textId="77777777" w:rsidR="00036F05" w:rsidRPr="00943848" w:rsidRDefault="00036F05" w:rsidP="00C77C70">
      <w:pPr>
        <w:pStyle w:val="ListeParagraf"/>
        <w:numPr>
          <w:ilvl w:val="0"/>
          <w:numId w:val="1"/>
        </w:numPr>
        <w:spacing w:line="276" w:lineRule="auto"/>
        <w:ind w:right="185"/>
        <w:rPr>
          <w:rFonts w:ascii="Times New Roman" w:hAnsi="Times New Roman"/>
          <w:color w:val="000000"/>
          <w:lang w:val="tr-TR"/>
        </w:rPr>
      </w:pPr>
      <w:r w:rsidRPr="00943848">
        <w:rPr>
          <w:rFonts w:ascii="Times New Roman" w:hAnsi="Times New Roman"/>
          <w:color w:val="000000"/>
          <w:lang w:val="tr-TR"/>
        </w:rPr>
        <w:t>Deney esnasında önlük, gözlük, eldiven ve gerekli kişisel koruyucu donanımlar (KKD) mutlaka kullanılacaktır.</w:t>
      </w:r>
    </w:p>
    <w:p w14:paraId="470CAD39" w14:textId="5B1B1ADA" w:rsidR="007C1439" w:rsidRPr="00943848" w:rsidRDefault="00036F05" w:rsidP="00C77C70">
      <w:pPr>
        <w:pStyle w:val="ListeParagraf"/>
        <w:numPr>
          <w:ilvl w:val="0"/>
          <w:numId w:val="1"/>
        </w:numPr>
        <w:spacing w:line="276" w:lineRule="auto"/>
        <w:ind w:right="185"/>
        <w:rPr>
          <w:rFonts w:ascii="Times New Roman" w:hAnsi="Times New Roman"/>
          <w:color w:val="000000"/>
          <w:lang w:val="tr-TR"/>
        </w:rPr>
      </w:pPr>
      <w:r w:rsidRPr="00943848">
        <w:rPr>
          <w:rFonts w:ascii="Times New Roman" w:hAnsi="Times New Roman"/>
          <w:color w:val="000000"/>
          <w:lang w:val="tr-TR"/>
        </w:rPr>
        <w:t>Deney sırasında laboratuvar dışında yiyecek, içecek tüketimi yasaktır.</w:t>
      </w:r>
      <w:r w:rsidR="00AB78C2" w:rsidRPr="00943848">
        <w:rPr>
          <w:rFonts w:ascii="Times New Roman" w:hAnsi="Times New Roman"/>
          <w:color w:val="000000"/>
          <w:u w:val="single"/>
          <w:lang w:val="tr-TR"/>
        </w:rPr>
        <w:t xml:space="preserve"> </w:t>
      </w:r>
    </w:p>
    <w:p w14:paraId="4C5E2B57" w14:textId="662C0E5C" w:rsidR="00AB78C2" w:rsidRPr="00943848" w:rsidRDefault="00036F05" w:rsidP="00C77C70">
      <w:pPr>
        <w:pStyle w:val="ListeParagraf"/>
        <w:numPr>
          <w:ilvl w:val="0"/>
          <w:numId w:val="1"/>
        </w:numPr>
        <w:spacing w:line="276" w:lineRule="auto"/>
        <w:ind w:right="185"/>
        <w:rPr>
          <w:rFonts w:ascii="Times New Roman" w:hAnsi="Times New Roman"/>
          <w:color w:val="000000"/>
          <w:lang w:val="tr-TR"/>
        </w:rPr>
      </w:pPr>
      <w:r w:rsidRPr="00943848">
        <w:rPr>
          <w:rFonts w:ascii="Times New Roman" w:hAnsi="Times New Roman"/>
          <w:color w:val="000000"/>
          <w:lang w:val="tr-TR"/>
        </w:rPr>
        <w:t>Deney başlamadan önce cihazların çalışır durumda olup olmadığı ve güvenlik önlemlerinin alındığı kontrol edilecektir.</w:t>
      </w:r>
    </w:p>
    <w:p w14:paraId="53B174F5" w14:textId="0CDA10A9" w:rsidR="00AB78C2" w:rsidRPr="00943848" w:rsidRDefault="00036F05" w:rsidP="00C77C70">
      <w:pPr>
        <w:pStyle w:val="ListeParagraf"/>
        <w:numPr>
          <w:ilvl w:val="0"/>
          <w:numId w:val="1"/>
        </w:numPr>
        <w:spacing w:line="276" w:lineRule="auto"/>
        <w:ind w:right="185"/>
        <w:rPr>
          <w:rFonts w:ascii="Times New Roman" w:hAnsi="Times New Roman"/>
          <w:color w:val="000000"/>
          <w:lang w:val="tr-TR"/>
        </w:rPr>
      </w:pPr>
      <w:r w:rsidRPr="00943848">
        <w:rPr>
          <w:rFonts w:ascii="Times New Roman" w:hAnsi="Times New Roman"/>
          <w:color w:val="000000"/>
          <w:lang w:val="tr-TR"/>
        </w:rPr>
        <w:t>Deney sırasında dikkatsiz davranışlar veya güvenlik kurallarının ihlali deneyden çıkarılma ve raporun geçersiz sayılmasına neden olabilir.</w:t>
      </w:r>
    </w:p>
    <w:p w14:paraId="13B1912D" w14:textId="24BDE0C3" w:rsidR="00B72B5C" w:rsidRPr="00943848" w:rsidRDefault="00B72B5C" w:rsidP="00C77C70">
      <w:pPr>
        <w:pStyle w:val="Default"/>
        <w:numPr>
          <w:ilvl w:val="0"/>
          <w:numId w:val="1"/>
        </w:numPr>
        <w:spacing w:line="276" w:lineRule="auto"/>
        <w:ind w:right="185"/>
        <w:rPr>
          <w:lang w:val="tr-TR"/>
        </w:rPr>
      </w:pPr>
      <w:r w:rsidRPr="00943848">
        <w:rPr>
          <w:lang w:val="tr-TR"/>
        </w:rPr>
        <w:t xml:space="preserve">Palto, ceket, çanta gibi kişisel eşyalar laboratuvar tezgahının üzerine koyulmamalıdır. </w:t>
      </w:r>
    </w:p>
    <w:p w14:paraId="1F138077" w14:textId="77777777" w:rsidR="00036F05" w:rsidRPr="00943848" w:rsidRDefault="00036F05" w:rsidP="00036F05">
      <w:pPr>
        <w:pStyle w:val="Default"/>
        <w:spacing w:line="276" w:lineRule="auto"/>
        <w:ind w:right="185"/>
        <w:rPr>
          <w:lang w:val="tr-TR"/>
        </w:rPr>
      </w:pPr>
    </w:p>
    <w:p w14:paraId="4D66C88C" w14:textId="2B18E6C1" w:rsidR="00036F05" w:rsidRPr="00943848" w:rsidRDefault="00036F05" w:rsidP="00036F05">
      <w:pPr>
        <w:numPr>
          <w:ilvl w:val="0"/>
          <w:numId w:val="3"/>
        </w:numPr>
        <w:spacing w:line="276" w:lineRule="auto"/>
        <w:ind w:right="185"/>
        <w:jc w:val="both"/>
        <w:rPr>
          <w:rFonts w:ascii="Times New Roman" w:hAnsi="Times New Roman"/>
          <w:b/>
          <w:u w:val="single"/>
          <w:lang w:val="tr-TR"/>
        </w:rPr>
      </w:pPr>
      <w:r w:rsidRPr="00943848">
        <w:rPr>
          <w:rFonts w:ascii="Times New Roman" w:hAnsi="Times New Roman"/>
          <w:b/>
          <w:u w:val="single"/>
          <w:lang w:val="tr-TR"/>
        </w:rPr>
        <w:t>Öğrencilerin Sorumlulukları</w:t>
      </w:r>
      <w:r w:rsidRPr="00943848">
        <w:rPr>
          <w:rFonts w:ascii="Times New Roman" w:hAnsi="Times New Roman"/>
          <w:b/>
          <w:u w:val="single"/>
          <w:lang w:val="tr-TR"/>
        </w:rPr>
        <w:t>:</w:t>
      </w:r>
    </w:p>
    <w:p w14:paraId="7F04E8AA" w14:textId="77777777" w:rsidR="00036F05" w:rsidRPr="00943848" w:rsidRDefault="00036F05" w:rsidP="00036F05">
      <w:pPr>
        <w:spacing w:line="276" w:lineRule="auto"/>
        <w:ind w:left="360" w:right="185"/>
        <w:jc w:val="both"/>
        <w:rPr>
          <w:rFonts w:ascii="Times New Roman" w:hAnsi="Times New Roman"/>
          <w:b/>
          <w:u w:val="single"/>
          <w:lang w:val="tr-TR"/>
        </w:rPr>
      </w:pPr>
    </w:p>
    <w:p w14:paraId="671AE847" w14:textId="10304AC3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Deney öncesinde deney föyünü okumak ve teorik altyapıyı öğrenmek zorundadır.</w:t>
      </w:r>
    </w:p>
    <w:p w14:paraId="775579E7" w14:textId="513BE93E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Deneye hazırlıksız gelen öğrenci laboratuvara alınmayabilir.</w:t>
      </w:r>
    </w:p>
    <w:p w14:paraId="168F7AD2" w14:textId="73515E4A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Deney sırasında saçlar toplanmalı, bol kıyafet veya takı bulundurulmamalıdır.</w:t>
      </w:r>
    </w:p>
    <w:p w14:paraId="4338E11F" w14:textId="0C8904AB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Isı, basınç, elektrik ve mekanik hareket kaynaklı risklere karşı dikkatli davranmak zorundadır.</w:t>
      </w:r>
    </w:p>
    <w:p w14:paraId="26AD2A71" w14:textId="7D6B4CEA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Laboratuvar cihazlarını yalnızca öğretim elemanının veya görevlinin izni ile çalıştırabilir.</w:t>
      </w:r>
    </w:p>
    <w:p w14:paraId="7F2FE79B" w14:textId="4F5C17EB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Cihazlara bilinçsiz müdahalede bulunamaz, bağlantılarını değiştiremez.</w:t>
      </w:r>
    </w:p>
    <w:p w14:paraId="13D89F9A" w14:textId="797431C4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Kullanılan malzemeler deney bitiminde temizlenip yerine konulmalıdır.</w:t>
      </w:r>
    </w:p>
    <w:p w14:paraId="73D4E80D" w14:textId="01F56C2F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Diğer öğrencilerin güvenliğini tehlikeye atacak davranışlardan kaçınmalıdır.</w:t>
      </w:r>
    </w:p>
    <w:p w14:paraId="2FA1D15F" w14:textId="4726F8BA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Deney sırasında en ufak kaza, yaralanma, elektrik çarpması, sıvı dökülmesi gibi olaylarda kendi başına müdahale etmemeli, derhal laboratuvar sorumlusunu bilgilendirmelidir.</w:t>
      </w:r>
    </w:p>
    <w:p w14:paraId="31EE59B6" w14:textId="7517EBA5" w:rsidR="00036F05" w:rsidRPr="00943848" w:rsidRDefault="00036F05" w:rsidP="00036F05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Deney raporunu zamanında ve bilimsel etik kurallarına uygun şekilde hazırlamalıdır.</w:t>
      </w:r>
    </w:p>
    <w:p w14:paraId="36771DF0" w14:textId="06FB31E3" w:rsidR="00AA7420" w:rsidRPr="00F2127B" w:rsidRDefault="00036F05" w:rsidP="00F2127B">
      <w:pPr>
        <w:numPr>
          <w:ilvl w:val="0"/>
          <w:numId w:val="4"/>
        </w:numPr>
        <w:spacing w:line="276" w:lineRule="auto"/>
        <w:ind w:right="185"/>
        <w:jc w:val="both"/>
        <w:rPr>
          <w:rFonts w:ascii="Times New Roman" w:hAnsi="Times New Roman"/>
          <w:bCs/>
          <w:lang w:val="tr-TR"/>
        </w:rPr>
      </w:pPr>
      <w:r w:rsidRPr="00943848">
        <w:rPr>
          <w:rFonts w:ascii="Times New Roman" w:hAnsi="Times New Roman"/>
          <w:bCs/>
          <w:lang w:val="tr-TR"/>
        </w:rPr>
        <w:t>Başkasının raporunu kopyalamak, verileri tahrif etmek veya yanlış bilgi sunmak akademik ihlal sayılır.</w:t>
      </w:r>
    </w:p>
    <w:p w14:paraId="0B80C776" w14:textId="123F7907" w:rsidR="00300A6A" w:rsidRPr="00506A52" w:rsidRDefault="00B72B5C" w:rsidP="00506A52">
      <w:pPr>
        <w:pStyle w:val="ListeParagraf"/>
        <w:tabs>
          <w:tab w:val="left" w:pos="284"/>
        </w:tabs>
        <w:spacing w:line="276" w:lineRule="auto"/>
        <w:ind w:left="-851" w:right="185" w:firstLine="284"/>
        <w:jc w:val="both"/>
        <w:rPr>
          <w:rFonts w:ascii="Times New Roman" w:hAnsi="Times New Roman"/>
          <w:b/>
          <w:i/>
          <w:iCs/>
          <w:color w:val="000000"/>
          <w:lang w:val="tr-TR"/>
        </w:rPr>
      </w:pPr>
      <w:r w:rsidRPr="00943848">
        <w:rPr>
          <w:rFonts w:ascii="Times New Roman" w:hAnsi="Times New Roman"/>
          <w:b/>
          <w:i/>
          <w:iCs/>
          <w:color w:val="000000"/>
          <w:lang w:val="tr-TR"/>
        </w:rPr>
        <w:t>Yukarıda sıralanan laboratuvar</w:t>
      </w:r>
      <w:r w:rsidR="00AA7420" w:rsidRPr="00943848">
        <w:rPr>
          <w:rFonts w:ascii="Times New Roman" w:hAnsi="Times New Roman"/>
          <w:b/>
          <w:i/>
          <w:iCs/>
          <w:color w:val="000000"/>
          <w:lang w:val="tr-TR"/>
        </w:rPr>
        <w:t xml:space="preserve"> kurallını ve sorumluluklarımı </w:t>
      </w:r>
      <w:r w:rsidRPr="00943848">
        <w:rPr>
          <w:rFonts w:ascii="Times New Roman" w:hAnsi="Times New Roman"/>
          <w:b/>
          <w:i/>
          <w:iCs/>
          <w:color w:val="000000"/>
          <w:lang w:val="tr-TR"/>
        </w:rPr>
        <w:t xml:space="preserve">okudum ve anladım. </w:t>
      </w:r>
      <w:r w:rsidR="00AA7420" w:rsidRPr="00943848">
        <w:rPr>
          <w:rFonts w:ascii="Times New Roman" w:hAnsi="Times New Roman"/>
          <w:b/>
          <w:i/>
          <w:iCs/>
          <w:color w:val="000000"/>
          <w:lang w:val="tr-TR"/>
        </w:rPr>
        <w:t xml:space="preserve">KTÜ Makine Mühendisliği Bölümü MM4005 </w:t>
      </w:r>
      <w:r w:rsidR="00C74E14" w:rsidRPr="00943848">
        <w:rPr>
          <w:rFonts w:ascii="Times New Roman" w:hAnsi="Times New Roman"/>
          <w:b/>
          <w:i/>
          <w:iCs/>
          <w:color w:val="000000"/>
          <w:lang w:val="tr-TR"/>
        </w:rPr>
        <w:t xml:space="preserve">Makina Müh. </w:t>
      </w:r>
      <w:r w:rsidR="00AA7420" w:rsidRPr="00943848">
        <w:rPr>
          <w:rFonts w:ascii="Times New Roman" w:hAnsi="Times New Roman"/>
          <w:b/>
          <w:i/>
          <w:iCs/>
          <w:color w:val="000000"/>
          <w:lang w:val="tr-TR"/>
        </w:rPr>
        <w:t>Deneyler-I dersi kapsamında laboratuvarlarda</w:t>
      </w:r>
      <w:r w:rsidRPr="00943848">
        <w:rPr>
          <w:rFonts w:ascii="Times New Roman" w:hAnsi="Times New Roman"/>
          <w:b/>
          <w:i/>
          <w:iCs/>
          <w:color w:val="000000"/>
          <w:lang w:val="tr-TR"/>
        </w:rPr>
        <w:t xml:space="preserve"> çalıştığım süre boyunca tüm bu kurallara uygun hareket edeceğimi beyan ederim.</w:t>
      </w:r>
    </w:p>
    <w:tbl>
      <w:tblPr>
        <w:tblW w:w="105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2126"/>
        <w:gridCol w:w="2368"/>
      </w:tblGrid>
      <w:tr w:rsidR="00F2127B" w:rsidRPr="00943848" w14:paraId="104B54AA" w14:textId="77777777" w:rsidTr="00F2127B">
        <w:trPr>
          <w:trHeight w:val="227"/>
        </w:trPr>
        <w:tc>
          <w:tcPr>
            <w:tcW w:w="3969" w:type="dxa"/>
          </w:tcPr>
          <w:p w14:paraId="0DD62234" w14:textId="7CB5949C" w:rsidR="00F2127B" w:rsidRPr="00943848" w:rsidRDefault="00F2127B" w:rsidP="00F2127B">
            <w:pPr>
              <w:pStyle w:val="ListeParagraf"/>
              <w:ind w:left="0"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  <w:r w:rsidRPr="00943848">
              <w:rPr>
                <w:rFonts w:ascii="Times New Roman" w:hAnsi="Times New Roman"/>
                <w:b/>
                <w:i/>
                <w:iCs/>
                <w:lang w:val="tr-TR"/>
              </w:rPr>
              <w:t>Adı S</w:t>
            </w:r>
            <w:r>
              <w:rPr>
                <w:rFonts w:ascii="Times New Roman" w:hAnsi="Times New Roman"/>
                <w:b/>
                <w:i/>
                <w:iCs/>
                <w:lang w:val="tr-TR"/>
              </w:rPr>
              <w:t>oyadı</w:t>
            </w:r>
          </w:p>
        </w:tc>
        <w:tc>
          <w:tcPr>
            <w:tcW w:w="2127" w:type="dxa"/>
          </w:tcPr>
          <w:p w14:paraId="3C2D2543" w14:textId="023D175A" w:rsidR="00F2127B" w:rsidRPr="00F2127B" w:rsidRDefault="00F2127B" w:rsidP="00F2127B">
            <w:pPr>
              <w:ind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  <w:r w:rsidRPr="00943848">
              <w:rPr>
                <w:rFonts w:ascii="Times New Roman" w:hAnsi="Times New Roman"/>
                <w:b/>
                <w:i/>
                <w:iCs/>
                <w:lang w:val="tr-TR"/>
              </w:rPr>
              <w:t>Öğrenci No</w:t>
            </w:r>
          </w:p>
        </w:tc>
        <w:tc>
          <w:tcPr>
            <w:tcW w:w="2126" w:type="dxa"/>
          </w:tcPr>
          <w:p w14:paraId="5EFB11E0" w14:textId="630642C9" w:rsidR="00F2127B" w:rsidRPr="00F2127B" w:rsidRDefault="00F2127B" w:rsidP="00F2127B">
            <w:pPr>
              <w:ind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  <w:r w:rsidRPr="00943848">
              <w:rPr>
                <w:rFonts w:ascii="Times New Roman" w:hAnsi="Times New Roman"/>
                <w:b/>
                <w:i/>
                <w:iCs/>
                <w:lang w:val="tr-TR"/>
              </w:rPr>
              <w:t>Tarih</w:t>
            </w:r>
          </w:p>
        </w:tc>
        <w:tc>
          <w:tcPr>
            <w:tcW w:w="2368" w:type="dxa"/>
          </w:tcPr>
          <w:p w14:paraId="13CF3C5C" w14:textId="41A145F9" w:rsidR="00F2127B" w:rsidRPr="00F2127B" w:rsidRDefault="00F2127B" w:rsidP="00F2127B">
            <w:pPr>
              <w:ind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  <w:r>
              <w:rPr>
                <w:rFonts w:ascii="Times New Roman" w:hAnsi="Times New Roman"/>
                <w:b/>
                <w:i/>
                <w:iCs/>
                <w:lang w:val="tr-TR"/>
              </w:rPr>
              <w:t>İmza</w:t>
            </w:r>
          </w:p>
        </w:tc>
      </w:tr>
      <w:tr w:rsidR="00F2127B" w:rsidRPr="00943848" w14:paraId="0031CE1E" w14:textId="77777777" w:rsidTr="00D545F1">
        <w:trPr>
          <w:trHeight w:val="365"/>
        </w:trPr>
        <w:tc>
          <w:tcPr>
            <w:tcW w:w="3969" w:type="dxa"/>
          </w:tcPr>
          <w:p w14:paraId="28C05A14" w14:textId="77777777" w:rsidR="00F2127B" w:rsidRPr="00943848" w:rsidRDefault="00F2127B" w:rsidP="00F2127B">
            <w:pPr>
              <w:pStyle w:val="ListeParagraf"/>
              <w:ind w:left="0"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</w:p>
        </w:tc>
        <w:tc>
          <w:tcPr>
            <w:tcW w:w="2127" w:type="dxa"/>
          </w:tcPr>
          <w:p w14:paraId="764C74A0" w14:textId="77777777" w:rsidR="00F2127B" w:rsidRPr="00943848" w:rsidRDefault="00F2127B" w:rsidP="00F2127B">
            <w:pPr>
              <w:ind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</w:p>
        </w:tc>
        <w:tc>
          <w:tcPr>
            <w:tcW w:w="2126" w:type="dxa"/>
          </w:tcPr>
          <w:p w14:paraId="6E230347" w14:textId="77777777" w:rsidR="00F2127B" w:rsidRPr="00943848" w:rsidRDefault="00F2127B" w:rsidP="00F2127B">
            <w:pPr>
              <w:ind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</w:p>
        </w:tc>
        <w:tc>
          <w:tcPr>
            <w:tcW w:w="2368" w:type="dxa"/>
          </w:tcPr>
          <w:p w14:paraId="50419D06" w14:textId="77777777" w:rsidR="00F2127B" w:rsidRPr="00F2127B" w:rsidRDefault="00F2127B" w:rsidP="00F2127B">
            <w:pPr>
              <w:ind w:right="185"/>
              <w:jc w:val="center"/>
              <w:rPr>
                <w:rFonts w:ascii="Times New Roman" w:hAnsi="Times New Roman"/>
                <w:b/>
                <w:i/>
                <w:iCs/>
                <w:lang w:val="tr-TR"/>
              </w:rPr>
            </w:pPr>
          </w:p>
        </w:tc>
      </w:tr>
    </w:tbl>
    <w:p w14:paraId="1789EB3E" w14:textId="579245AA" w:rsidR="00D545F1" w:rsidRPr="00D545F1" w:rsidRDefault="00D545F1" w:rsidP="00506A52">
      <w:pPr>
        <w:tabs>
          <w:tab w:val="left" w:pos="2865"/>
        </w:tabs>
        <w:rPr>
          <w:rFonts w:ascii="Times New Roman" w:hAnsi="Times New Roman"/>
          <w:lang w:val="tr-TR"/>
        </w:rPr>
      </w:pPr>
    </w:p>
    <w:sectPr w:rsidR="00D545F1" w:rsidRPr="00D545F1" w:rsidSect="00506A52">
      <w:headerReference w:type="default" r:id="rId8"/>
      <w:pgSz w:w="11900" w:h="16840"/>
      <w:pgMar w:top="1134" w:right="851" w:bottom="1134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0CC3" w14:textId="77777777" w:rsidR="00CD4941" w:rsidRDefault="00CD4941" w:rsidP="00E05137">
      <w:r>
        <w:separator/>
      </w:r>
    </w:p>
  </w:endnote>
  <w:endnote w:type="continuationSeparator" w:id="0">
    <w:p w14:paraId="747311B7" w14:textId="77777777" w:rsidR="00CD4941" w:rsidRDefault="00CD4941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64AA" w14:textId="77777777" w:rsidR="00CD4941" w:rsidRDefault="00CD4941" w:rsidP="00E05137">
      <w:r>
        <w:separator/>
      </w:r>
    </w:p>
  </w:footnote>
  <w:footnote w:type="continuationSeparator" w:id="0">
    <w:p w14:paraId="2D0C110E" w14:textId="77777777" w:rsidR="00CD4941" w:rsidRDefault="00CD4941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9841" w14:textId="40BBC6CD" w:rsidR="00987DFD" w:rsidRDefault="00D545F1" w:rsidP="00D545F1">
    <w:pPr>
      <w:pStyle w:val="stBilgi"/>
      <w:jc w:val="both"/>
      <w:rPr>
        <w:b/>
        <w:lang w:val="tr-TR"/>
      </w:rPr>
    </w:pPr>
    <w:r>
      <w:rPr>
        <w:b/>
        <w:noProof/>
        <w:lang w:val="tr-TR"/>
      </w:rPr>
      <w:drawing>
        <wp:inline distT="0" distB="0" distL="0" distR="0" wp14:anchorId="500653AA" wp14:editId="3C2A6043">
          <wp:extent cx="839470" cy="727710"/>
          <wp:effectExtent l="0" t="0" r="0" b="0"/>
          <wp:docPr id="36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05">
      <w:rPr>
        <w:b/>
        <w:lang w:val="tr-TR"/>
      </w:rPr>
      <w:t xml:space="preserve">   </w:t>
    </w:r>
    <w:r w:rsidR="00036F05">
      <w:rPr>
        <w:b/>
        <w:lang w:val="tr-TR"/>
      </w:rPr>
      <w:tab/>
    </w:r>
    <w:r w:rsidR="00036F05">
      <w:rPr>
        <w:b/>
        <w:lang w:val="tr-TR"/>
      </w:rPr>
      <w:tab/>
      <w:t xml:space="preserve">   </w:t>
    </w:r>
    <w:r>
      <w:rPr>
        <w:noProof/>
      </w:rPr>
      <w:drawing>
        <wp:inline distT="0" distB="0" distL="0" distR="0" wp14:anchorId="39C888FE" wp14:editId="535498F9">
          <wp:extent cx="2705735" cy="653415"/>
          <wp:effectExtent l="0" t="0" r="0" b="0"/>
          <wp:docPr id="36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29F58" w14:textId="07D76C36" w:rsidR="00987DFD" w:rsidRPr="00E05137" w:rsidRDefault="00987DFD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25887"/>
    <w:multiLevelType w:val="hybridMultilevel"/>
    <w:tmpl w:val="6F5C7E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36B85"/>
    <w:multiLevelType w:val="hybridMultilevel"/>
    <w:tmpl w:val="54827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A3E11"/>
    <w:multiLevelType w:val="hybridMultilevel"/>
    <w:tmpl w:val="95A8D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63C9"/>
    <w:multiLevelType w:val="hybridMultilevel"/>
    <w:tmpl w:val="EA4888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104501">
    <w:abstractNumId w:val="1"/>
  </w:num>
  <w:num w:numId="2" w16cid:durableId="1771969565">
    <w:abstractNumId w:val="2"/>
  </w:num>
  <w:num w:numId="3" w16cid:durableId="1394936362">
    <w:abstractNumId w:val="0"/>
  </w:num>
  <w:num w:numId="4" w16cid:durableId="196630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7"/>
    <w:rsid w:val="0000654E"/>
    <w:rsid w:val="00022FA9"/>
    <w:rsid w:val="00036F05"/>
    <w:rsid w:val="0004137E"/>
    <w:rsid w:val="000B1B72"/>
    <w:rsid w:val="000C7A1A"/>
    <w:rsid w:val="00154BBB"/>
    <w:rsid w:val="001C4B40"/>
    <w:rsid w:val="001F1ACA"/>
    <w:rsid w:val="00214C47"/>
    <w:rsid w:val="002255C2"/>
    <w:rsid w:val="0022593D"/>
    <w:rsid w:val="002360F0"/>
    <w:rsid w:val="00287825"/>
    <w:rsid w:val="00300A6A"/>
    <w:rsid w:val="00454D44"/>
    <w:rsid w:val="004F4FA5"/>
    <w:rsid w:val="00506A52"/>
    <w:rsid w:val="00520C42"/>
    <w:rsid w:val="005B2875"/>
    <w:rsid w:val="006A7EF6"/>
    <w:rsid w:val="007051DE"/>
    <w:rsid w:val="00760958"/>
    <w:rsid w:val="0077080D"/>
    <w:rsid w:val="00773C01"/>
    <w:rsid w:val="007C1439"/>
    <w:rsid w:val="0086231F"/>
    <w:rsid w:val="00912EDC"/>
    <w:rsid w:val="009236DB"/>
    <w:rsid w:val="00943848"/>
    <w:rsid w:val="00987DFD"/>
    <w:rsid w:val="009B6207"/>
    <w:rsid w:val="00A53BA8"/>
    <w:rsid w:val="00A969F2"/>
    <w:rsid w:val="00AA7420"/>
    <w:rsid w:val="00AB0BD0"/>
    <w:rsid w:val="00AB78C2"/>
    <w:rsid w:val="00AC09AC"/>
    <w:rsid w:val="00B72B5C"/>
    <w:rsid w:val="00C74E14"/>
    <w:rsid w:val="00C77C70"/>
    <w:rsid w:val="00C84E73"/>
    <w:rsid w:val="00CA25EF"/>
    <w:rsid w:val="00CC3CFF"/>
    <w:rsid w:val="00CD4941"/>
    <w:rsid w:val="00CE01D6"/>
    <w:rsid w:val="00CE7B89"/>
    <w:rsid w:val="00D47D3D"/>
    <w:rsid w:val="00D545F1"/>
    <w:rsid w:val="00DA089A"/>
    <w:rsid w:val="00DB6EEA"/>
    <w:rsid w:val="00E05137"/>
    <w:rsid w:val="00E34F76"/>
    <w:rsid w:val="00E550D9"/>
    <w:rsid w:val="00E75A35"/>
    <w:rsid w:val="00EA6292"/>
    <w:rsid w:val="00F2127B"/>
    <w:rsid w:val="00F44812"/>
    <w:rsid w:val="00F84AAC"/>
    <w:rsid w:val="00F9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4D22C"/>
  <w14:defaultImageDpi w14:val="300"/>
  <w15:chartTrackingRefBased/>
  <w15:docId w15:val="{BE607996-F153-4065-9440-0C44086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paragraph" w:customStyle="1" w:styleId="Default">
    <w:name w:val="Default"/>
    <w:rsid w:val="00DB6EE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214C4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4C47"/>
    <w:pPr>
      <w:ind w:left="720"/>
      <w:contextualSpacing/>
    </w:pPr>
  </w:style>
  <w:style w:type="table" w:styleId="TabloKlavuzu">
    <w:name w:val="Table Grid"/>
    <w:basedOn w:val="NormalTablo"/>
    <w:uiPriority w:val="59"/>
    <w:rsid w:val="001C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9B953-6DD0-40FB-B165-573BEA9B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cp:lastModifiedBy>TEVFİK MELHEM</cp:lastModifiedBy>
  <cp:revision>4</cp:revision>
  <cp:lastPrinted>2020-03-05T11:00:00Z</cp:lastPrinted>
  <dcterms:created xsi:type="dcterms:W3CDTF">2025-09-18T13:42:00Z</dcterms:created>
  <dcterms:modified xsi:type="dcterms:W3CDTF">2025-09-18T13:45:00Z</dcterms:modified>
</cp:coreProperties>
</file>