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center" w:tblpY="-179"/>
        <w:tblOverlap w:val="never"/>
        <w:tblW w:w="10915" w:type="dxa"/>
        <w:tblInd w:w="0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1999"/>
        <w:gridCol w:w="2820"/>
        <w:gridCol w:w="1701"/>
      </w:tblGrid>
      <w:tr w:rsidR="00075794" w14:paraId="42D73522" w14:textId="77777777" w:rsidTr="00075794">
        <w:trPr>
          <w:trHeight w:val="679"/>
        </w:trPr>
        <w:tc>
          <w:tcPr>
            <w:tcW w:w="226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5A43" w14:textId="77777777" w:rsidR="00075794" w:rsidRDefault="00075794" w:rsidP="00356016">
            <w:pPr>
              <w:ind w:left="-142" w:right="-108"/>
              <w:jc w:val="center"/>
              <w:rPr>
                <w:b/>
                <w:bCs/>
                <w:sz w:val="20"/>
                <w:szCs w:val="20"/>
                <w:lang w:eastAsia="tr-TR"/>
              </w:rPr>
            </w:pPr>
            <w:bookmarkStart w:id="0" w:name="_Hlk70516390"/>
            <w:r>
              <w:rPr>
                <w:noProof/>
                <w:lang w:eastAsia="tr-TR"/>
              </w:rPr>
              <w:drawing>
                <wp:inline distT="0" distB="0" distL="0" distR="0" wp14:anchorId="5F61476E" wp14:editId="31FE20BA">
                  <wp:extent cx="1327815" cy="675861"/>
                  <wp:effectExtent l="0" t="0" r="5715" b="0"/>
                  <wp:docPr id="1" name="Resim 1" descr="Açıklama: C:\Users\W7\Downloads\internet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Açıklama: C:\Users\W7\Downloads\internet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890" cy="67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9576A3" w14:textId="77777777" w:rsidR="00075794" w:rsidRDefault="00075794" w:rsidP="00356016">
            <w:pPr>
              <w:ind w:left="-108" w:right="-78"/>
              <w:jc w:val="center"/>
              <w:rPr>
                <w:b/>
                <w:bCs/>
                <w:sz w:val="24"/>
                <w:szCs w:val="20"/>
                <w:lang w:eastAsia="tr-TR"/>
              </w:rPr>
            </w:pPr>
            <w:r>
              <w:rPr>
                <w:b/>
                <w:bCs/>
                <w:sz w:val="24"/>
                <w:szCs w:val="20"/>
                <w:lang w:eastAsia="tr-TR"/>
              </w:rPr>
              <w:t>KARADENİZ TEKNİK ÜNİVERSİTESİ</w:t>
            </w:r>
          </w:p>
          <w:p w14:paraId="41F50AD4" w14:textId="77777777" w:rsidR="00075794" w:rsidRDefault="00075794" w:rsidP="00356016">
            <w:pPr>
              <w:ind w:left="-108" w:right="-78"/>
              <w:jc w:val="center"/>
              <w:rPr>
                <w:b/>
                <w:bCs/>
                <w:sz w:val="24"/>
                <w:szCs w:val="20"/>
                <w:lang w:eastAsia="tr-TR"/>
              </w:rPr>
            </w:pPr>
            <w:r>
              <w:rPr>
                <w:b/>
                <w:bCs/>
                <w:sz w:val="24"/>
                <w:szCs w:val="20"/>
                <w:lang w:eastAsia="tr-TR"/>
              </w:rPr>
              <w:t>Sağlık Uygulama ve Araştırma Merkezi (Farabi Hastanesi)</w:t>
            </w:r>
          </w:p>
          <w:p w14:paraId="70AD4905" w14:textId="77777777" w:rsidR="00075794" w:rsidRDefault="00075794" w:rsidP="00356016">
            <w:pPr>
              <w:ind w:left="-108" w:right="-78"/>
              <w:jc w:val="center"/>
              <w:rPr>
                <w:b/>
                <w:bCs/>
                <w:sz w:val="24"/>
                <w:szCs w:val="20"/>
                <w:lang w:eastAsia="tr-TR"/>
              </w:rPr>
            </w:pPr>
            <w:r>
              <w:rPr>
                <w:b/>
                <w:bCs/>
                <w:sz w:val="24"/>
                <w:szCs w:val="20"/>
                <w:lang w:eastAsia="tr-TR"/>
              </w:rPr>
              <w:t>Başhekimliği</w:t>
            </w:r>
          </w:p>
        </w:tc>
      </w:tr>
      <w:tr w:rsidR="00075794" w14:paraId="24807B9B" w14:textId="77777777" w:rsidTr="00075794">
        <w:trPr>
          <w:trHeight w:val="331"/>
        </w:trPr>
        <w:tc>
          <w:tcPr>
            <w:tcW w:w="226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3DFB" w14:textId="77777777" w:rsidR="00075794" w:rsidRDefault="00075794" w:rsidP="00075794">
            <w:pPr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3C9DDB" w14:textId="6FACF7AE" w:rsidR="00075794" w:rsidRPr="00A13752" w:rsidRDefault="00075794" w:rsidP="000757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2182">
              <w:rPr>
                <w:rFonts w:eastAsia="Calibri"/>
                <w:b/>
                <w:sz w:val="24"/>
              </w:rPr>
              <w:t>YANIK MERKEZİ HASTA-EBEVEYN BİLGİLENDİRME REHBERİ</w:t>
            </w:r>
          </w:p>
        </w:tc>
      </w:tr>
      <w:tr w:rsidR="00075794" w14:paraId="63D0E154" w14:textId="77777777" w:rsidTr="00075794">
        <w:trPr>
          <w:trHeight w:val="157"/>
        </w:trPr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7012A0C1" w14:textId="343A297A" w:rsidR="00075794" w:rsidRPr="00CA3F6B" w:rsidRDefault="00075794" w:rsidP="00075794">
            <w:pPr>
              <w:ind w:right="-290"/>
              <w:rPr>
                <w:b/>
                <w:bCs/>
                <w:sz w:val="18"/>
                <w:szCs w:val="18"/>
                <w:lang w:eastAsia="tr-TR"/>
              </w:rPr>
            </w:pPr>
            <w:r w:rsidRPr="00CA3F6B">
              <w:rPr>
                <w:b/>
                <w:bCs/>
                <w:sz w:val="18"/>
                <w:szCs w:val="18"/>
                <w:lang w:eastAsia="tr-TR"/>
              </w:rPr>
              <w:t xml:space="preserve">Dok. Kod: </w:t>
            </w:r>
            <w:r>
              <w:rPr>
                <w:b/>
                <w:bCs/>
                <w:sz w:val="18"/>
                <w:szCs w:val="18"/>
                <w:lang w:eastAsia="tr-TR"/>
              </w:rPr>
              <w:t>YB.RH.04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ADF5D7" w14:textId="69117044" w:rsidR="00075794" w:rsidRPr="00CA3F6B" w:rsidRDefault="00075794" w:rsidP="00075794">
            <w:pPr>
              <w:ind w:right="-290"/>
              <w:rPr>
                <w:b/>
                <w:bCs/>
                <w:sz w:val="18"/>
                <w:szCs w:val="18"/>
                <w:lang w:eastAsia="tr-TR"/>
              </w:rPr>
            </w:pPr>
            <w:r w:rsidRPr="00CA3F6B">
              <w:rPr>
                <w:b/>
                <w:bCs/>
                <w:sz w:val="18"/>
                <w:szCs w:val="18"/>
                <w:lang w:eastAsia="tr-TR"/>
              </w:rPr>
              <w:t>Yayın Tarihi:</w:t>
            </w:r>
            <w:r>
              <w:rPr>
                <w:b/>
                <w:bCs/>
                <w:sz w:val="18"/>
                <w:szCs w:val="18"/>
                <w:lang w:eastAsia="tr-TR"/>
              </w:rPr>
              <w:t>03.10.2016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4DBCF7F8" w14:textId="521B8BF7" w:rsidR="00075794" w:rsidRPr="00CA3F6B" w:rsidRDefault="00075794" w:rsidP="00075794">
            <w:pPr>
              <w:ind w:right="-290"/>
              <w:rPr>
                <w:b/>
                <w:bCs/>
                <w:sz w:val="18"/>
                <w:szCs w:val="18"/>
                <w:lang w:eastAsia="tr-TR"/>
              </w:rPr>
            </w:pPr>
            <w:r w:rsidRPr="00CA3F6B">
              <w:rPr>
                <w:b/>
                <w:bCs/>
                <w:sz w:val="18"/>
                <w:szCs w:val="18"/>
                <w:lang w:eastAsia="tr-TR"/>
              </w:rPr>
              <w:t>Revizyon No:</w:t>
            </w:r>
            <w:r>
              <w:rPr>
                <w:b/>
                <w:bCs/>
                <w:sz w:val="18"/>
                <w:szCs w:val="18"/>
                <w:lang w:eastAsia="tr-TR"/>
              </w:rPr>
              <w:t>0</w:t>
            </w:r>
            <w:r w:rsidR="00B446AB">
              <w:rPr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6581CE24" w14:textId="1D112B57" w:rsidR="00075794" w:rsidRPr="00CA3F6B" w:rsidRDefault="00075794" w:rsidP="00075794">
            <w:pPr>
              <w:ind w:right="-290"/>
              <w:rPr>
                <w:b/>
                <w:bCs/>
                <w:sz w:val="18"/>
                <w:szCs w:val="18"/>
                <w:lang w:eastAsia="tr-TR"/>
              </w:rPr>
            </w:pPr>
            <w:r w:rsidRPr="00CA3F6B">
              <w:rPr>
                <w:b/>
                <w:bCs/>
                <w:sz w:val="18"/>
                <w:szCs w:val="18"/>
                <w:lang w:eastAsia="tr-TR"/>
              </w:rPr>
              <w:t>Revizyon Tarihi:</w:t>
            </w:r>
            <w:r w:rsidR="00B446AB">
              <w:rPr>
                <w:b/>
                <w:bCs/>
                <w:sz w:val="18"/>
                <w:szCs w:val="18"/>
                <w:lang w:eastAsia="tr-TR"/>
              </w:rPr>
              <w:t>10.10.2023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14:paraId="3FCE2E3E" w14:textId="0F12FD76" w:rsidR="00075794" w:rsidRPr="00CA3F6B" w:rsidRDefault="00075794" w:rsidP="00075794">
            <w:pPr>
              <w:ind w:right="-290"/>
              <w:rPr>
                <w:b/>
                <w:bCs/>
                <w:sz w:val="18"/>
                <w:szCs w:val="18"/>
                <w:lang w:eastAsia="tr-TR"/>
              </w:rPr>
            </w:pPr>
            <w:r w:rsidRPr="00CA3F6B">
              <w:rPr>
                <w:b/>
                <w:bCs/>
                <w:sz w:val="18"/>
                <w:szCs w:val="18"/>
                <w:lang w:eastAsia="tr-TR"/>
              </w:rPr>
              <w:t>Sayfa Sayısı:</w:t>
            </w:r>
            <w:r>
              <w:rPr>
                <w:b/>
                <w:bCs/>
                <w:sz w:val="18"/>
                <w:szCs w:val="18"/>
                <w:lang w:eastAsia="tr-TR"/>
              </w:rPr>
              <w:t>1</w:t>
            </w:r>
          </w:p>
        </w:tc>
      </w:tr>
    </w:tbl>
    <w:bookmarkEnd w:id="0"/>
    <w:p w14:paraId="65257AE5" w14:textId="77777777" w:rsidR="00A937F5" w:rsidRDefault="006317B2" w:rsidP="00075794">
      <w:pPr>
        <w:pStyle w:val="GvdeMetni"/>
        <w:spacing w:before="231" w:line="276" w:lineRule="auto"/>
        <w:ind w:left="146" w:right="102" w:firstLine="852"/>
        <w:jc w:val="both"/>
      </w:pPr>
      <w:r>
        <w:t>18 yaşın altındaki çocuklar için gerekli psikolojik desteğe yardımcı olmak amacıyla ebeveyn (anne- baba) refakatini kabul edebilmekteyiz. Ebeveynlerimize yanık merkezimizde kişisel temizlik-el yıkama- hijyen ve yanık merkezimizde uyulması gereken kurallar konusunda eğitim</w:t>
      </w:r>
      <w:r>
        <w:rPr>
          <w:spacing w:val="3"/>
        </w:rPr>
        <w:t xml:space="preserve"> </w:t>
      </w:r>
      <w:r>
        <w:t>verilmektedir.</w:t>
      </w:r>
    </w:p>
    <w:p w14:paraId="69E892D5" w14:textId="77777777" w:rsidR="00A937F5" w:rsidRDefault="006317B2" w:rsidP="00075794">
      <w:pPr>
        <w:pStyle w:val="ListeParagraf"/>
        <w:numPr>
          <w:ilvl w:val="0"/>
          <w:numId w:val="1"/>
        </w:numPr>
        <w:tabs>
          <w:tab w:val="left" w:pos="615"/>
        </w:tabs>
        <w:spacing w:before="200"/>
        <w:jc w:val="both"/>
        <w:rPr>
          <w:sz w:val="24"/>
        </w:rPr>
      </w:pPr>
      <w:r>
        <w:rPr>
          <w:sz w:val="24"/>
        </w:rPr>
        <w:t>Lütfen hastaya her dokunmadan önce ve dokunduktan sonra ellerinizi</w:t>
      </w:r>
      <w:r>
        <w:rPr>
          <w:spacing w:val="-5"/>
          <w:sz w:val="24"/>
        </w:rPr>
        <w:t xml:space="preserve"> </w:t>
      </w:r>
      <w:r>
        <w:rPr>
          <w:sz w:val="24"/>
        </w:rPr>
        <w:t>yıkayınız.</w:t>
      </w:r>
    </w:p>
    <w:p w14:paraId="1A55E7F2" w14:textId="77777777" w:rsidR="00A937F5" w:rsidRDefault="00A937F5" w:rsidP="00075794">
      <w:pPr>
        <w:pStyle w:val="GvdeMetni"/>
        <w:spacing w:before="1"/>
        <w:jc w:val="both"/>
        <w:rPr>
          <w:sz w:val="21"/>
        </w:rPr>
      </w:pPr>
    </w:p>
    <w:p w14:paraId="6CAFFE56" w14:textId="48E402EB" w:rsidR="00A937F5" w:rsidRDefault="006317B2" w:rsidP="00075794">
      <w:pPr>
        <w:pStyle w:val="ListeParagraf"/>
        <w:numPr>
          <w:ilvl w:val="0"/>
          <w:numId w:val="1"/>
        </w:numPr>
        <w:tabs>
          <w:tab w:val="left" w:pos="613"/>
          <w:tab w:val="left" w:pos="2135"/>
          <w:tab w:val="left" w:pos="2821"/>
          <w:tab w:val="left" w:pos="4210"/>
          <w:tab w:val="left" w:pos="4908"/>
          <w:tab w:val="left" w:pos="6030"/>
          <w:tab w:val="left" w:pos="6728"/>
          <w:tab w:val="left" w:pos="8366"/>
          <w:tab w:val="left" w:pos="9915"/>
        </w:tabs>
        <w:spacing w:line="276" w:lineRule="auto"/>
        <w:ind w:left="432" w:right="395" w:firstLine="0"/>
        <w:jc w:val="both"/>
        <w:rPr>
          <w:sz w:val="24"/>
        </w:rPr>
      </w:pPr>
      <w:r>
        <w:rPr>
          <w:sz w:val="24"/>
        </w:rPr>
        <w:t>Kullandığınız</w:t>
      </w:r>
      <w:r>
        <w:rPr>
          <w:sz w:val="24"/>
        </w:rPr>
        <w:tab/>
        <w:t>şahsi</w:t>
      </w:r>
      <w:r>
        <w:rPr>
          <w:sz w:val="24"/>
        </w:rPr>
        <w:tab/>
        <w:t>malzemeleri</w:t>
      </w:r>
      <w:r>
        <w:rPr>
          <w:sz w:val="24"/>
        </w:rPr>
        <w:tab/>
        <w:t>diğer</w:t>
      </w:r>
      <w:r>
        <w:rPr>
          <w:sz w:val="24"/>
        </w:rPr>
        <w:tab/>
        <w:t>hastalarla</w:t>
      </w:r>
      <w:r>
        <w:rPr>
          <w:sz w:val="24"/>
        </w:rPr>
        <w:tab/>
        <w:t>ortak</w:t>
      </w:r>
      <w:r>
        <w:rPr>
          <w:sz w:val="24"/>
        </w:rPr>
        <w:tab/>
        <w:t>kullanmayınız.</w:t>
      </w:r>
      <w:r w:rsidR="00075794">
        <w:rPr>
          <w:sz w:val="24"/>
        </w:rPr>
        <w:t xml:space="preserve"> </w:t>
      </w:r>
      <w:r>
        <w:rPr>
          <w:sz w:val="24"/>
        </w:rPr>
        <w:t>Çocuklarınıza</w:t>
      </w:r>
      <w:r w:rsidR="00075794">
        <w:rPr>
          <w:sz w:val="24"/>
        </w:rPr>
        <w:t xml:space="preserve"> </w:t>
      </w:r>
      <w:r>
        <w:rPr>
          <w:spacing w:val="-4"/>
          <w:sz w:val="24"/>
        </w:rPr>
        <w:t xml:space="preserve">evden </w:t>
      </w:r>
      <w:r>
        <w:rPr>
          <w:sz w:val="24"/>
        </w:rPr>
        <w:t>getirdiğiniz oyuncak yıkanabilir olmalı ve sayısı 2 adeti</w:t>
      </w:r>
      <w:r>
        <w:rPr>
          <w:spacing w:val="3"/>
          <w:sz w:val="24"/>
        </w:rPr>
        <w:t xml:space="preserve"> </w:t>
      </w:r>
      <w:r>
        <w:rPr>
          <w:sz w:val="24"/>
        </w:rPr>
        <w:t>geçmemelidir</w:t>
      </w:r>
    </w:p>
    <w:p w14:paraId="36BD17C3" w14:textId="77777777" w:rsidR="00A937F5" w:rsidRDefault="006317B2" w:rsidP="00075794">
      <w:pPr>
        <w:pStyle w:val="ListeParagraf"/>
        <w:numPr>
          <w:ilvl w:val="0"/>
          <w:numId w:val="1"/>
        </w:numPr>
        <w:tabs>
          <w:tab w:val="left" w:pos="613"/>
        </w:tabs>
        <w:spacing w:before="198" w:line="278" w:lineRule="auto"/>
        <w:ind w:left="432" w:right="391" w:firstLine="0"/>
        <w:jc w:val="both"/>
        <w:rPr>
          <w:sz w:val="24"/>
        </w:rPr>
      </w:pPr>
      <w:r>
        <w:rPr>
          <w:sz w:val="24"/>
        </w:rPr>
        <w:t>Ünite içerisinde ebeveynlerin giymesi için üniformalarımız bulunmaktadır. Üniformalar her gün ve kirlendikçe değiştirilmelidir. Ünite içerisinde üniformalarınızı üzerinizden</w:t>
      </w:r>
      <w:r>
        <w:rPr>
          <w:spacing w:val="-8"/>
          <w:sz w:val="24"/>
        </w:rPr>
        <w:t xml:space="preserve"> </w:t>
      </w:r>
      <w:r>
        <w:rPr>
          <w:sz w:val="24"/>
        </w:rPr>
        <w:t>çıkarmayınız.</w:t>
      </w:r>
    </w:p>
    <w:p w14:paraId="0F456AAF" w14:textId="77777777" w:rsidR="00A937F5" w:rsidRDefault="006317B2" w:rsidP="00075794">
      <w:pPr>
        <w:pStyle w:val="ListeParagraf"/>
        <w:numPr>
          <w:ilvl w:val="0"/>
          <w:numId w:val="1"/>
        </w:numPr>
        <w:tabs>
          <w:tab w:val="left" w:pos="613"/>
        </w:tabs>
        <w:spacing w:before="195"/>
        <w:ind w:left="613" w:hanging="181"/>
        <w:jc w:val="both"/>
        <w:rPr>
          <w:sz w:val="24"/>
        </w:rPr>
      </w:pPr>
      <w:r>
        <w:rPr>
          <w:sz w:val="24"/>
        </w:rPr>
        <w:t>Hasta tuvaletlerini temiz kullanınız. Tuvalet giriş ve çıkışlarınızda mutlaka ellerinizi</w:t>
      </w:r>
      <w:r>
        <w:rPr>
          <w:spacing w:val="-7"/>
          <w:sz w:val="24"/>
        </w:rPr>
        <w:t xml:space="preserve"> </w:t>
      </w:r>
      <w:r>
        <w:rPr>
          <w:sz w:val="24"/>
        </w:rPr>
        <w:t>yıkayınız.</w:t>
      </w:r>
    </w:p>
    <w:p w14:paraId="751A830E" w14:textId="77777777" w:rsidR="00A937F5" w:rsidRDefault="00A937F5" w:rsidP="00075794">
      <w:pPr>
        <w:pStyle w:val="GvdeMetni"/>
        <w:spacing w:before="1"/>
        <w:jc w:val="both"/>
        <w:rPr>
          <w:sz w:val="21"/>
        </w:rPr>
      </w:pPr>
    </w:p>
    <w:p w14:paraId="152294DE" w14:textId="77777777" w:rsidR="00A937F5" w:rsidRDefault="006317B2" w:rsidP="00075794">
      <w:pPr>
        <w:pStyle w:val="ListeParagraf"/>
        <w:numPr>
          <w:ilvl w:val="0"/>
          <w:numId w:val="1"/>
        </w:numPr>
        <w:tabs>
          <w:tab w:val="left" w:pos="613"/>
        </w:tabs>
        <w:ind w:left="613" w:hanging="181"/>
        <w:jc w:val="both"/>
        <w:rPr>
          <w:sz w:val="24"/>
        </w:rPr>
      </w:pPr>
      <w:r>
        <w:rPr>
          <w:sz w:val="24"/>
        </w:rPr>
        <w:t>Başucu dolaplarının içini ve üzerlerini temiz ve düzenli</w:t>
      </w:r>
      <w:r>
        <w:rPr>
          <w:spacing w:val="-3"/>
          <w:sz w:val="24"/>
        </w:rPr>
        <w:t xml:space="preserve"> </w:t>
      </w:r>
      <w:r>
        <w:rPr>
          <w:sz w:val="24"/>
        </w:rPr>
        <w:t>kullanınız.</w:t>
      </w:r>
    </w:p>
    <w:p w14:paraId="6AB5C7F6" w14:textId="77777777" w:rsidR="00A937F5" w:rsidRDefault="00A937F5" w:rsidP="00075794">
      <w:pPr>
        <w:pStyle w:val="GvdeMetni"/>
        <w:spacing w:before="10"/>
        <w:jc w:val="both"/>
        <w:rPr>
          <w:sz w:val="20"/>
        </w:rPr>
      </w:pPr>
    </w:p>
    <w:p w14:paraId="5AC514DD" w14:textId="77777777" w:rsidR="00A937F5" w:rsidRDefault="006317B2" w:rsidP="00075794">
      <w:pPr>
        <w:pStyle w:val="ListeParagraf"/>
        <w:numPr>
          <w:ilvl w:val="0"/>
          <w:numId w:val="1"/>
        </w:numPr>
        <w:tabs>
          <w:tab w:val="left" w:pos="613"/>
        </w:tabs>
        <w:spacing w:line="278" w:lineRule="auto"/>
        <w:ind w:left="432" w:right="395" w:firstLine="0"/>
        <w:jc w:val="both"/>
        <w:rPr>
          <w:sz w:val="24"/>
        </w:rPr>
      </w:pPr>
      <w:r>
        <w:rPr>
          <w:sz w:val="24"/>
        </w:rPr>
        <w:t>Serviste kullandığınız eşyaları yardım alarak kullanabilirsiniz, bozmamaya, düzenli ve temiz kullanmaya özen gösteriniz.</w:t>
      </w:r>
    </w:p>
    <w:p w14:paraId="55BE3CB9" w14:textId="77777777" w:rsidR="00A937F5" w:rsidRDefault="006317B2" w:rsidP="00075794">
      <w:pPr>
        <w:pStyle w:val="ListeParagraf"/>
        <w:numPr>
          <w:ilvl w:val="0"/>
          <w:numId w:val="1"/>
        </w:numPr>
        <w:tabs>
          <w:tab w:val="left" w:pos="613"/>
        </w:tabs>
        <w:spacing w:before="195" w:line="276" w:lineRule="auto"/>
        <w:ind w:left="432" w:right="391" w:firstLine="0"/>
        <w:jc w:val="both"/>
        <w:rPr>
          <w:sz w:val="24"/>
        </w:rPr>
      </w:pPr>
      <w:r>
        <w:rPr>
          <w:sz w:val="24"/>
        </w:rPr>
        <w:t>Tedavi odasındaki su ısıtıcısı ve mikrodalga fırını kullanmak istediğinizde hemşirelerimizi bilgilendirin ve yardım isteyin. Kliniğe su ısıtıcısı</w:t>
      </w:r>
      <w:r>
        <w:rPr>
          <w:spacing w:val="-2"/>
          <w:sz w:val="24"/>
        </w:rPr>
        <w:t xml:space="preserve"> </w:t>
      </w:r>
      <w:r>
        <w:rPr>
          <w:sz w:val="24"/>
        </w:rPr>
        <w:t>getirmeyiniz.</w:t>
      </w:r>
    </w:p>
    <w:p w14:paraId="7E2C6842" w14:textId="77777777" w:rsidR="00A937F5" w:rsidRDefault="006317B2" w:rsidP="00075794">
      <w:pPr>
        <w:pStyle w:val="ListeParagraf"/>
        <w:numPr>
          <w:ilvl w:val="0"/>
          <w:numId w:val="1"/>
        </w:numPr>
        <w:tabs>
          <w:tab w:val="left" w:pos="613"/>
        </w:tabs>
        <w:spacing w:before="201" w:line="276" w:lineRule="auto"/>
        <w:ind w:left="432" w:right="387" w:firstLine="0"/>
        <w:jc w:val="both"/>
        <w:rPr>
          <w:sz w:val="24"/>
        </w:rPr>
      </w:pPr>
      <w:r>
        <w:rPr>
          <w:sz w:val="24"/>
        </w:rPr>
        <w:t>Pansuman sırasında –</w:t>
      </w:r>
      <w:proofErr w:type="spellStart"/>
      <w:r>
        <w:rPr>
          <w:sz w:val="24"/>
        </w:rPr>
        <w:t>vizit</w:t>
      </w:r>
      <w:proofErr w:type="spellEnd"/>
      <w:r>
        <w:rPr>
          <w:sz w:val="24"/>
        </w:rPr>
        <w:t xml:space="preserve"> veya hastaya bakım uygulama –tedavi –takip vb. işlemlerimizde çalışan personele lütfen müdahale etmeyiniz. Yapılan pansuman ve bakım işlemleri hastamızın tedavisi</w:t>
      </w:r>
      <w:r>
        <w:rPr>
          <w:spacing w:val="-18"/>
          <w:sz w:val="24"/>
        </w:rPr>
        <w:t xml:space="preserve"> </w:t>
      </w:r>
      <w:r>
        <w:rPr>
          <w:sz w:val="24"/>
        </w:rPr>
        <w:t>içindir.</w:t>
      </w:r>
    </w:p>
    <w:p w14:paraId="08A8B121" w14:textId="77777777" w:rsidR="00A937F5" w:rsidRDefault="006317B2" w:rsidP="00075794">
      <w:pPr>
        <w:pStyle w:val="ListeParagraf"/>
        <w:numPr>
          <w:ilvl w:val="0"/>
          <w:numId w:val="1"/>
        </w:numPr>
        <w:tabs>
          <w:tab w:val="left" w:pos="613"/>
        </w:tabs>
        <w:spacing w:before="201"/>
        <w:ind w:left="613" w:hanging="181"/>
        <w:jc w:val="both"/>
        <w:rPr>
          <w:sz w:val="24"/>
        </w:rPr>
      </w:pPr>
      <w:r>
        <w:rPr>
          <w:sz w:val="24"/>
        </w:rPr>
        <w:t>Enfeksiyon oluşmasını önlemek amacı ile pansuman odasına girmeniz</w:t>
      </w:r>
      <w:r>
        <w:rPr>
          <w:spacing w:val="1"/>
          <w:sz w:val="24"/>
        </w:rPr>
        <w:t xml:space="preserve"> </w:t>
      </w:r>
      <w:r>
        <w:rPr>
          <w:sz w:val="24"/>
        </w:rPr>
        <w:t>yasaktır.</w:t>
      </w:r>
    </w:p>
    <w:p w14:paraId="4A9FE9EC" w14:textId="77777777" w:rsidR="00A937F5" w:rsidRDefault="00A937F5" w:rsidP="00075794">
      <w:pPr>
        <w:pStyle w:val="GvdeMetni"/>
        <w:spacing w:before="10"/>
        <w:jc w:val="both"/>
        <w:rPr>
          <w:sz w:val="20"/>
        </w:rPr>
      </w:pPr>
    </w:p>
    <w:p w14:paraId="73DDDFA5" w14:textId="77777777" w:rsidR="00A937F5" w:rsidRDefault="006317B2" w:rsidP="00075794">
      <w:pPr>
        <w:pStyle w:val="ListeParagraf"/>
        <w:numPr>
          <w:ilvl w:val="0"/>
          <w:numId w:val="1"/>
        </w:numPr>
        <w:tabs>
          <w:tab w:val="left" w:pos="733"/>
        </w:tabs>
        <w:spacing w:line="278" w:lineRule="auto"/>
        <w:ind w:left="432" w:right="387" w:firstLine="0"/>
        <w:jc w:val="both"/>
        <w:rPr>
          <w:sz w:val="24"/>
        </w:rPr>
      </w:pPr>
      <w:r>
        <w:rPr>
          <w:sz w:val="24"/>
        </w:rPr>
        <w:t>Enfeksiyon oluşmaması için zorunlu kalmadıkça refakatçi değiştirmeyin. Refakatçi değiştirecekseniz uzun aralıklarla değiştirin (en az 2 gün)</w:t>
      </w:r>
    </w:p>
    <w:p w14:paraId="21D99FC6" w14:textId="77777777" w:rsidR="00A937F5" w:rsidRDefault="006317B2" w:rsidP="00075794">
      <w:pPr>
        <w:pStyle w:val="ListeParagraf"/>
        <w:numPr>
          <w:ilvl w:val="0"/>
          <w:numId w:val="1"/>
        </w:numPr>
        <w:tabs>
          <w:tab w:val="left" w:pos="733"/>
        </w:tabs>
        <w:spacing w:before="195" w:line="276" w:lineRule="auto"/>
        <w:ind w:left="432" w:right="392" w:firstLine="0"/>
        <w:jc w:val="both"/>
        <w:rPr>
          <w:sz w:val="24"/>
        </w:rPr>
      </w:pPr>
      <w:r>
        <w:rPr>
          <w:sz w:val="24"/>
        </w:rPr>
        <w:t>Hastanızın bulunduğu odadan diğer odalara geçmeyiniz. Diğer hastaları ve kendi hastalarınızı enfeksiyondan korumak için yardımcı</w:t>
      </w:r>
      <w:r>
        <w:rPr>
          <w:spacing w:val="1"/>
          <w:sz w:val="24"/>
        </w:rPr>
        <w:t xml:space="preserve"> </w:t>
      </w:r>
      <w:r>
        <w:rPr>
          <w:sz w:val="24"/>
        </w:rPr>
        <w:t>olunuz.</w:t>
      </w:r>
    </w:p>
    <w:p w14:paraId="34D338E3" w14:textId="77777777" w:rsidR="00A937F5" w:rsidRDefault="006317B2" w:rsidP="00075794">
      <w:pPr>
        <w:pStyle w:val="ListeParagraf"/>
        <w:numPr>
          <w:ilvl w:val="0"/>
          <w:numId w:val="1"/>
        </w:numPr>
        <w:tabs>
          <w:tab w:val="left" w:pos="733"/>
        </w:tabs>
        <w:spacing w:before="200" w:line="451" w:lineRule="auto"/>
        <w:ind w:left="432" w:right="3409" w:firstLine="0"/>
        <w:jc w:val="both"/>
        <w:rPr>
          <w:sz w:val="24"/>
        </w:rPr>
      </w:pPr>
      <w:r>
        <w:rPr>
          <w:sz w:val="24"/>
        </w:rPr>
        <w:t>Hasta yataklarına oturmayınız, refakatçi sandalyelerini kullanınız. 13.Diğer hastalarımızı rahatsız etmemek için yüksek sesle</w:t>
      </w:r>
      <w:r>
        <w:rPr>
          <w:spacing w:val="-17"/>
          <w:sz w:val="24"/>
        </w:rPr>
        <w:t xml:space="preserve"> </w:t>
      </w:r>
      <w:r>
        <w:rPr>
          <w:sz w:val="24"/>
        </w:rPr>
        <w:t>konuşmayınız.</w:t>
      </w:r>
    </w:p>
    <w:p w14:paraId="263A1AA8" w14:textId="77777777" w:rsidR="00A937F5" w:rsidRDefault="006317B2" w:rsidP="00075794">
      <w:pPr>
        <w:pStyle w:val="GvdeMetni"/>
        <w:spacing w:line="276" w:lineRule="auto"/>
        <w:ind w:left="432"/>
        <w:jc w:val="both"/>
      </w:pPr>
      <w:r>
        <w:rPr>
          <w:b/>
        </w:rPr>
        <w:t>14.</w:t>
      </w:r>
      <w:r>
        <w:t xml:space="preserve">Servisimizde çalışan doktor, hemşire, sekreter, teknisyen ve personel kendi sorumluluk alanındaki </w:t>
      </w:r>
      <w:proofErr w:type="gramStart"/>
      <w:r>
        <w:t>konularda</w:t>
      </w:r>
      <w:proofErr w:type="gramEnd"/>
      <w:r>
        <w:t xml:space="preserve"> ihtiyaçlarınızı karşılamak için size yardımcı olmaktadırlar</w:t>
      </w:r>
    </w:p>
    <w:p w14:paraId="1E1D6FBB" w14:textId="77777777" w:rsidR="00A937F5" w:rsidRDefault="006317B2" w:rsidP="00075794">
      <w:pPr>
        <w:pStyle w:val="KonuBal"/>
        <w:spacing w:line="276" w:lineRule="auto"/>
        <w:jc w:val="both"/>
      </w:pPr>
      <w:r>
        <w:t xml:space="preserve">TEŞEKKÜR EDER, ACİL ŞİFALAR DİLERİZ… YANIK MERKEZİ: </w:t>
      </w:r>
      <w:hyperlink r:id="rId8" w:history="1">
        <w:r w:rsidR="00EA2182" w:rsidRPr="004603C9">
          <w:rPr>
            <w:rStyle w:val="Kpr"/>
          </w:rPr>
          <w:t>Tel:0462377……</w:t>
        </w:r>
      </w:hyperlink>
      <w:r>
        <w:t>.</w:t>
      </w:r>
    </w:p>
    <w:p w14:paraId="6A542476" w14:textId="77777777" w:rsidR="00EA2182" w:rsidRDefault="00EA2182" w:rsidP="00EA2182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3907A04E" w14:textId="77777777" w:rsidR="002C58CB" w:rsidRDefault="002C58CB" w:rsidP="00EA2182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281E9330" w14:textId="77777777" w:rsidR="00EA2182" w:rsidRPr="00EA2182" w:rsidRDefault="00EA2182" w:rsidP="00EA2182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3801677D" w14:textId="77777777" w:rsidR="00EA2182" w:rsidRDefault="00EA2182">
      <w:pPr>
        <w:pStyle w:val="KonuBal"/>
        <w:spacing w:line="276" w:lineRule="auto"/>
      </w:pPr>
    </w:p>
    <w:sectPr w:rsidR="00EA21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800" w:right="600" w:bottom="280" w:left="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20F1F" w14:textId="77777777" w:rsidR="008F1E8A" w:rsidRDefault="008F1E8A" w:rsidP="006E3926">
      <w:r>
        <w:separator/>
      </w:r>
    </w:p>
  </w:endnote>
  <w:endnote w:type="continuationSeparator" w:id="0">
    <w:p w14:paraId="23D374A2" w14:textId="77777777" w:rsidR="008F1E8A" w:rsidRDefault="008F1E8A" w:rsidP="006E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2DF3" w14:textId="77777777" w:rsidR="006E3926" w:rsidRDefault="006E39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C4D1A" w14:textId="77777777" w:rsidR="006E3926" w:rsidRDefault="006E392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FAE7" w14:textId="77777777" w:rsidR="006E3926" w:rsidRDefault="006E39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6099" w14:textId="77777777" w:rsidR="008F1E8A" w:rsidRDefault="008F1E8A" w:rsidP="006E3926">
      <w:r>
        <w:separator/>
      </w:r>
    </w:p>
  </w:footnote>
  <w:footnote w:type="continuationSeparator" w:id="0">
    <w:p w14:paraId="5007613F" w14:textId="77777777" w:rsidR="008F1E8A" w:rsidRDefault="008F1E8A" w:rsidP="006E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533A3" w14:textId="48C4D49D" w:rsidR="006E3926" w:rsidRDefault="006E3926">
    <w:pPr>
      <w:pStyle w:val="stBilgi"/>
    </w:pPr>
    <w:r>
      <w:rPr>
        <w:noProof/>
      </w:rPr>
      <w:pict w14:anchorId="13BCB0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28251" o:spid="_x0000_s2050" type="#_x0000_t136" style="position:absolute;margin-left:0;margin-top:0;width:677.35pt;height:90.3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KONTROLLÜ KOPY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BDBD4" w14:textId="49F6E013" w:rsidR="006E3926" w:rsidRDefault="006E3926">
    <w:pPr>
      <w:pStyle w:val="stBilgi"/>
    </w:pPr>
    <w:r>
      <w:rPr>
        <w:noProof/>
      </w:rPr>
      <w:pict w14:anchorId="2976B4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28252" o:spid="_x0000_s2051" type="#_x0000_t136" style="position:absolute;margin-left:0;margin-top:0;width:677.35pt;height:90.3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KONTROLLÜ KOPY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C6E92" w14:textId="17A44D9B" w:rsidR="006E3926" w:rsidRDefault="006E3926">
    <w:pPr>
      <w:pStyle w:val="stBilgi"/>
    </w:pPr>
    <w:r>
      <w:rPr>
        <w:noProof/>
      </w:rPr>
      <w:pict w14:anchorId="325C3D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28250" o:spid="_x0000_s2049" type="#_x0000_t136" style="position:absolute;margin-left:0;margin-top:0;width:677.35pt;height:90.3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KONTROLLÜ KOPY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40925"/>
    <w:multiLevelType w:val="hybridMultilevel"/>
    <w:tmpl w:val="1C52CB04"/>
    <w:lvl w:ilvl="0" w:tplc="114AC172">
      <w:start w:val="1"/>
      <w:numFmt w:val="decimal"/>
      <w:lvlText w:val="%1."/>
      <w:lvlJc w:val="left"/>
      <w:pPr>
        <w:ind w:left="614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B15CCCA2">
      <w:numFmt w:val="bullet"/>
      <w:lvlText w:val="•"/>
      <w:lvlJc w:val="left"/>
      <w:pPr>
        <w:ind w:left="1646" w:hanging="183"/>
      </w:pPr>
      <w:rPr>
        <w:rFonts w:hint="default"/>
        <w:lang w:val="tr-TR" w:eastAsia="en-US" w:bidi="ar-SA"/>
      </w:rPr>
    </w:lvl>
    <w:lvl w:ilvl="2" w:tplc="E98C26CA">
      <w:numFmt w:val="bullet"/>
      <w:lvlText w:val="•"/>
      <w:lvlJc w:val="left"/>
      <w:pPr>
        <w:ind w:left="2673" w:hanging="183"/>
      </w:pPr>
      <w:rPr>
        <w:rFonts w:hint="default"/>
        <w:lang w:val="tr-TR" w:eastAsia="en-US" w:bidi="ar-SA"/>
      </w:rPr>
    </w:lvl>
    <w:lvl w:ilvl="3" w:tplc="7D688ED0">
      <w:numFmt w:val="bullet"/>
      <w:lvlText w:val="•"/>
      <w:lvlJc w:val="left"/>
      <w:pPr>
        <w:ind w:left="3699" w:hanging="183"/>
      </w:pPr>
      <w:rPr>
        <w:rFonts w:hint="default"/>
        <w:lang w:val="tr-TR" w:eastAsia="en-US" w:bidi="ar-SA"/>
      </w:rPr>
    </w:lvl>
    <w:lvl w:ilvl="4" w:tplc="279CD332">
      <w:numFmt w:val="bullet"/>
      <w:lvlText w:val="•"/>
      <w:lvlJc w:val="left"/>
      <w:pPr>
        <w:ind w:left="4726" w:hanging="183"/>
      </w:pPr>
      <w:rPr>
        <w:rFonts w:hint="default"/>
        <w:lang w:val="tr-TR" w:eastAsia="en-US" w:bidi="ar-SA"/>
      </w:rPr>
    </w:lvl>
    <w:lvl w:ilvl="5" w:tplc="D138F024">
      <w:numFmt w:val="bullet"/>
      <w:lvlText w:val="•"/>
      <w:lvlJc w:val="left"/>
      <w:pPr>
        <w:ind w:left="5753" w:hanging="183"/>
      </w:pPr>
      <w:rPr>
        <w:rFonts w:hint="default"/>
        <w:lang w:val="tr-TR" w:eastAsia="en-US" w:bidi="ar-SA"/>
      </w:rPr>
    </w:lvl>
    <w:lvl w:ilvl="6" w:tplc="4C165988">
      <w:numFmt w:val="bullet"/>
      <w:lvlText w:val="•"/>
      <w:lvlJc w:val="left"/>
      <w:pPr>
        <w:ind w:left="6779" w:hanging="183"/>
      </w:pPr>
      <w:rPr>
        <w:rFonts w:hint="default"/>
        <w:lang w:val="tr-TR" w:eastAsia="en-US" w:bidi="ar-SA"/>
      </w:rPr>
    </w:lvl>
    <w:lvl w:ilvl="7" w:tplc="1ACA3650">
      <w:numFmt w:val="bullet"/>
      <w:lvlText w:val="•"/>
      <w:lvlJc w:val="left"/>
      <w:pPr>
        <w:ind w:left="7806" w:hanging="183"/>
      </w:pPr>
      <w:rPr>
        <w:rFonts w:hint="default"/>
        <w:lang w:val="tr-TR" w:eastAsia="en-US" w:bidi="ar-SA"/>
      </w:rPr>
    </w:lvl>
    <w:lvl w:ilvl="8" w:tplc="FB9AE6BA">
      <w:numFmt w:val="bullet"/>
      <w:lvlText w:val="•"/>
      <w:lvlJc w:val="left"/>
      <w:pPr>
        <w:ind w:left="8833" w:hanging="183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F5"/>
    <w:rsid w:val="00075794"/>
    <w:rsid w:val="002C58CB"/>
    <w:rsid w:val="006317B2"/>
    <w:rsid w:val="006E3926"/>
    <w:rsid w:val="008160A7"/>
    <w:rsid w:val="008F1E8A"/>
    <w:rsid w:val="00A937F5"/>
    <w:rsid w:val="00B446AB"/>
    <w:rsid w:val="00EA2182"/>
    <w:rsid w:val="00FE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640687"/>
  <w15:docId w15:val="{0D6BA284-429F-4C5A-A950-3E9A387C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203"/>
      <w:ind w:left="998" w:right="4664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32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EA2182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A2182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59"/>
    <w:rsid w:val="00EA2182"/>
    <w:pPr>
      <w:widowControl/>
      <w:autoSpaceDE/>
      <w:autoSpaceDN/>
    </w:pPr>
    <w:rPr>
      <w:rFonts w:ascii="Calibri" w:eastAsia="Calibri" w:hAnsi="Calibri" w:cs="Times New Roman"/>
      <w:lang w:val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160A7"/>
    <w:pPr>
      <w:widowControl/>
      <w:autoSpaceDE/>
      <w:autoSpaceDN/>
    </w:pPr>
    <w:rPr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6E392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E392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E392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E392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62377&#8230;&#8230;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Dell-W10</cp:lastModifiedBy>
  <cp:revision>6</cp:revision>
  <cp:lastPrinted>2023-10-10T12:34:00Z</cp:lastPrinted>
  <dcterms:created xsi:type="dcterms:W3CDTF">2021-06-29T10:43:00Z</dcterms:created>
  <dcterms:modified xsi:type="dcterms:W3CDTF">2024-04-04T07:07:00Z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2021-06-03T00:00:00Z</vt:filetime>
  </property>
</Properties>
</file>