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47" w:rsidRDefault="00563147" w:rsidP="00790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ÖĞRENCİLERİMİZE ÖNEMLİ DUYURU</w:t>
      </w:r>
      <w:bookmarkStart w:id="0" w:name="_GoBack"/>
      <w:bookmarkEnd w:id="0"/>
    </w:p>
    <w:p w:rsidR="00563147" w:rsidRDefault="00563147" w:rsidP="00790A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0A0C" w:rsidRDefault="00790A0C" w:rsidP="00790A0C">
      <w:pPr>
        <w:jc w:val="both"/>
        <w:rPr>
          <w:rFonts w:ascii="Times New Roman" w:hAnsi="Times New Roman" w:cs="Times New Roman"/>
          <w:sz w:val="24"/>
          <w:szCs w:val="24"/>
        </w:rPr>
      </w:pPr>
      <w:r w:rsidRPr="00790A0C">
        <w:rPr>
          <w:rFonts w:ascii="Times New Roman" w:hAnsi="Times New Roman" w:cs="Times New Roman"/>
          <w:sz w:val="24"/>
          <w:szCs w:val="24"/>
        </w:rPr>
        <w:t>DEĞERLİ ÖĞRENCİ</w:t>
      </w:r>
      <w:r w:rsidR="00563147">
        <w:rPr>
          <w:rFonts w:ascii="Times New Roman" w:hAnsi="Times New Roman" w:cs="Times New Roman"/>
          <w:sz w:val="24"/>
          <w:szCs w:val="24"/>
        </w:rPr>
        <w:t>LERİ</w:t>
      </w:r>
      <w:r w:rsidRPr="00790A0C">
        <w:rPr>
          <w:rFonts w:ascii="Times New Roman" w:hAnsi="Times New Roman" w:cs="Times New Roman"/>
          <w:sz w:val="24"/>
          <w:szCs w:val="24"/>
        </w:rPr>
        <w:t>MİZ;</w:t>
      </w:r>
    </w:p>
    <w:p w:rsidR="00790A0C" w:rsidRDefault="00790A0C" w:rsidP="00790A0C">
      <w:pPr>
        <w:jc w:val="both"/>
        <w:rPr>
          <w:rFonts w:ascii="Times New Roman" w:hAnsi="Times New Roman" w:cs="Times New Roman"/>
          <w:sz w:val="24"/>
          <w:szCs w:val="24"/>
        </w:rPr>
      </w:pPr>
      <w:r w:rsidRPr="00790A0C">
        <w:rPr>
          <w:rFonts w:ascii="Times New Roman" w:hAnsi="Times New Roman" w:cs="Times New Roman"/>
          <w:sz w:val="24"/>
          <w:szCs w:val="24"/>
        </w:rPr>
        <w:t xml:space="preserve">2020-2021 BAHAR DÖNEMİ DÖNEM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790A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3</w:t>
      </w:r>
      <w:r w:rsidRPr="00790A0C">
        <w:rPr>
          <w:rFonts w:ascii="Times New Roman" w:hAnsi="Times New Roman" w:cs="Times New Roman"/>
          <w:sz w:val="24"/>
          <w:szCs w:val="24"/>
        </w:rPr>
        <w:t xml:space="preserve"> UYGULAMALI DERSLERİN </w:t>
      </w:r>
      <w:r>
        <w:rPr>
          <w:rFonts w:ascii="Times New Roman" w:hAnsi="Times New Roman" w:cs="Times New Roman"/>
          <w:sz w:val="24"/>
          <w:szCs w:val="24"/>
        </w:rPr>
        <w:t xml:space="preserve">SAĞLIK BAKANLIĞININ TAVSİYE ETTİĞİ TÜM ÖNLEMLER ALINARAK SEYRELTİLMİŞ GRUPLAR HALİNDE </w:t>
      </w:r>
      <w:r w:rsidRPr="00790A0C">
        <w:rPr>
          <w:rFonts w:ascii="Times New Roman" w:hAnsi="Times New Roman" w:cs="Times New Roman"/>
          <w:sz w:val="24"/>
          <w:szCs w:val="24"/>
        </w:rPr>
        <w:t>YÜZYÜZE YAPILACAĞI ÜNİVERSİTE SENATOSU'NUN 02.02.2021 TARİH VE 316 SAYILI KARARI DOĞRULTUSUNDA ÜNİVERSİTE VE FAKÜLTE WEB SAY</w:t>
      </w:r>
      <w:r>
        <w:rPr>
          <w:rFonts w:ascii="Times New Roman" w:hAnsi="Times New Roman" w:cs="Times New Roman"/>
          <w:sz w:val="24"/>
          <w:szCs w:val="24"/>
        </w:rPr>
        <w:t>FALARINDAN SİZLERE DUYURULDU</w:t>
      </w:r>
      <w:r w:rsidRPr="00790A0C">
        <w:rPr>
          <w:rFonts w:ascii="Times New Roman" w:hAnsi="Times New Roman" w:cs="Times New Roman"/>
          <w:sz w:val="24"/>
          <w:szCs w:val="24"/>
        </w:rPr>
        <w:t>. </w:t>
      </w:r>
    </w:p>
    <w:p w:rsidR="00C94235" w:rsidRDefault="00790A0C" w:rsidP="00790A0C">
      <w:pPr>
        <w:jc w:val="both"/>
        <w:rPr>
          <w:rFonts w:ascii="Times New Roman" w:hAnsi="Times New Roman" w:cs="Times New Roman"/>
          <w:sz w:val="24"/>
          <w:szCs w:val="24"/>
        </w:rPr>
      </w:pPr>
      <w:r w:rsidRPr="00790A0C">
        <w:rPr>
          <w:rFonts w:ascii="Times New Roman" w:hAnsi="Times New Roman" w:cs="Times New Roman"/>
          <w:sz w:val="24"/>
          <w:szCs w:val="24"/>
        </w:rPr>
        <w:t>KARADENİZ TEKNİK ÜNİVERSİTESİ DİŞ HEKİMLİĞİ FAKÜLTESİ EĞİTİM-ÖĞRETİM VE SINAV YÖNETMELİĞİNİN 16.MADDESİNDE SABİT OLDUĞU ÜZERE UYGULAMALI DERSLERİN %20'SİNDEN FAZLASINA GİRMEYEN ÖĞRENCİ İLGİLİ DERSTEN KALIR VE SINIF TEKRARI YAPMAK ZORUNDADIR.</w:t>
      </w:r>
    </w:p>
    <w:p w:rsidR="00790A0C" w:rsidRPr="00790A0C" w:rsidRDefault="00790A0C" w:rsidP="00790A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BİLGİLERİNİZE RİCA OLUNUR.</w:t>
      </w:r>
    </w:p>
    <w:sectPr w:rsidR="00790A0C" w:rsidRPr="0079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C"/>
    <w:rsid w:val="00563147"/>
    <w:rsid w:val="00790A0C"/>
    <w:rsid w:val="00C9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6773D-CF7E-4CC9-BD79-A3790DF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 ÇELİK</dc:creator>
  <cp:keywords/>
  <dc:description/>
  <cp:lastModifiedBy>Davut ÇELİK</cp:lastModifiedBy>
  <cp:revision>1</cp:revision>
  <dcterms:created xsi:type="dcterms:W3CDTF">2021-02-22T09:34:00Z</dcterms:created>
  <dcterms:modified xsi:type="dcterms:W3CDTF">2021-02-22T10:21:00Z</dcterms:modified>
</cp:coreProperties>
</file>