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C3" w:rsidRPr="003C2AC3" w:rsidRDefault="003C2AC3" w:rsidP="003C2AC3">
      <w:pPr>
        <w:spacing w:after="0" w:line="259" w:lineRule="auto"/>
        <w:ind w:left="4" w:right="0" w:firstLine="0"/>
        <w:jc w:val="center"/>
        <w:rPr>
          <w:b/>
        </w:rPr>
      </w:pPr>
      <w:bookmarkStart w:id="0" w:name="_GoBack"/>
      <w:bookmarkEnd w:id="0"/>
      <w:r w:rsidRPr="003C2AC3">
        <w:rPr>
          <w:b/>
        </w:rPr>
        <w:t xml:space="preserve">KAYIT VE DOSYALAMA SİSTEMİ </w:t>
      </w:r>
    </w:p>
    <w:p w:rsidR="00CD5295" w:rsidRPr="003C2AC3" w:rsidRDefault="00084715" w:rsidP="003C2AC3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D5295" w:rsidRPr="003C2AC3" w:rsidRDefault="00084715" w:rsidP="003C2AC3">
      <w:pPr>
        <w:ind w:left="-15" w:right="-11"/>
        <w:jc w:val="left"/>
        <w:rPr>
          <w:rFonts w:ascii="Times New Roman" w:hAnsi="Times New Roman" w:cs="Times New Roman"/>
        </w:rPr>
      </w:pPr>
      <w:r w:rsidRPr="003C2AC3">
        <w:rPr>
          <w:rFonts w:ascii="Times New Roman" w:hAnsi="Times New Roman" w:cs="Times New Roman"/>
        </w:rPr>
        <w:t xml:space="preserve">Kamu kurum ve kuruluşlarınca elektronik ortamda veya evrak düzeninde oluşturulan belgelerin dosyalanmasında genel bir yöntem belirlenerek, ihtiyaç halinde bu belgelere kolay ve hızlı bir şekilde erişim </w:t>
      </w:r>
      <w:proofErr w:type="gramStart"/>
      <w:r w:rsidRPr="003C2AC3">
        <w:rPr>
          <w:rFonts w:ascii="Times New Roman" w:hAnsi="Times New Roman" w:cs="Times New Roman"/>
        </w:rPr>
        <w:t>imkanı</w:t>
      </w:r>
      <w:proofErr w:type="gramEnd"/>
      <w:r w:rsidRPr="003C2AC3">
        <w:rPr>
          <w:rFonts w:ascii="Times New Roman" w:hAnsi="Times New Roman" w:cs="Times New Roman"/>
        </w:rPr>
        <w:t xml:space="preserve"> sağlamak amacıyla, Başbakanlık Devlet Arşivleri Genel Müdürlüğü’nün koordinasyonunda “Standart Dosya Planı” çalışmaları başlatılmış ve kamu kurum ve kuruluşlarının kendi “Ana Hizmet Birimlerine İlişkin Dosya Planını” hazırlamaları, yazı ile </w:t>
      </w:r>
      <w:proofErr w:type="spellStart"/>
      <w:r w:rsidRPr="003C2AC3">
        <w:rPr>
          <w:rFonts w:ascii="Times New Roman" w:hAnsi="Times New Roman" w:cs="Times New Roman"/>
        </w:rPr>
        <w:t>talimatlandırılmıştır</w:t>
      </w:r>
      <w:proofErr w:type="spellEnd"/>
      <w:r w:rsidRPr="003C2AC3">
        <w:rPr>
          <w:rFonts w:ascii="Times New Roman" w:hAnsi="Times New Roman" w:cs="Times New Roman"/>
        </w:rPr>
        <w:t xml:space="preserve">. </w:t>
      </w:r>
    </w:p>
    <w:p w:rsidR="00CD5295" w:rsidRPr="003C2AC3" w:rsidRDefault="00084715" w:rsidP="003C2AC3">
      <w:pPr>
        <w:ind w:left="-15" w:right="-11"/>
        <w:jc w:val="left"/>
        <w:rPr>
          <w:rFonts w:ascii="Times New Roman" w:hAnsi="Times New Roman" w:cs="Times New Roman"/>
        </w:rPr>
      </w:pPr>
      <w:r w:rsidRPr="003C2AC3">
        <w:rPr>
          <w:rFonts w:ascii="Times New Roman" w:hAnsi="Times New Roman" w:cs="Times New Roman"/>
        </w:rPr>
        <w:t xml:space="preserve">Söz konusu talimat doğrultusunda “Ana Hizmet Birimlerine İlişkin Dosya Planı” </w:t>
      </w:r>
      <w:proofErr w:type="spellStart"/>
      <w:r w:rsidRPr="003C2AC3">
        <w:rPr>
          <w:rFonts w:ascii="Times New Roman" w:hAnsi="Times New Roman" w:cs="Times New Roman"/>
        </w:rPr>
        <w:t>nı</w:t>
      </w:r>
      <w:proofErr w:type="spellEnd"/>
      <w:r w:rsidRPr="003C2AC3">
        <w:rPr>
          <w:rFonts w:ascii="Times New Roman" w:hAnsi="Times New Roman" w:cs="Times New Roman"/>
        </w:rPr>
        <w:t xml:space="preserve"> hazırlayan kamu kurum ve kuruluşları, bu dosya planlarına “Ortak Alanlara Ait Dosya Planı” </w:t>
      </w:r>
      <w:proofErr w:type="spellStart"/>
      <w:r w:rsidRPr="003C2AC3">
        <w:rPr>
          <w:rFonts w:ascii="Times New Roman" w:hAnsi="Times New Roman" w:cs="Times New Roman"/>
        </w:rPr>
        <w:t>nı</w:t>
      </w:r>
      <w:proofErr w:type="spellEnd"/>
      <w:r w:rsidRPr="003C2AC3">
        <w:rPr>
          <w:rFonts w:ascii="Times New Roman" w:hAnsi="Times New Roman" w:cs="Times New Roman"/>
        </w:rPr>
        <w:t xml:space="preserve"> da eklemek suretiyle dosya planlarını oluşturmuş olacaklar ve Genelgenin yayımı tarihinden itibaren uygulamaya başlayacaklardır. </w:t>
      </w:r>
    </w:p>
    <w:p w:rsidR="00CD5295" w:rsidRPr="003C2AC3" w:rsidRDefault="00084715" w:rsidP="003C2AC3">
      <w:pPr>
        <w:ind w:left="-15" w:right="-11"/>
        <w:jc w:val="left"/>
        <w:rPr>
          <w:rFonts w:ascii="Times New Roman" w:hAnsi="Times New Roman" w:cs="Times New Roman"/>
        </w:rPr>
      </w:pPr>
      <w:r w:rsidRPr="003C2AC3">
        <w:rPr>
          <w:rFonts w:ascii="Times New Roman" w:hAnsi="Times New Roman" w:cs="Times New Roman"/>
        </w:rPr>
        <w:t xml:space="preserve">Bu genelge doğrultusunda Yükseköğretim Üst Kuruluşları ve Yükseköğretim Kurumları saklama süreli “Standart Dosya Planı” oluşturulmuş ve Başkanlığımız yazışmaları ve kayıt ve dosyalama sistemi bu Standart Dosya Planına göre yapılmaktadır. </w:t>
      </w:r>
    </w:p>
    <w:sectPr w:rsidR="00CD5295" w:rsidRPr="003C2AC3">
      <w:pgSz w:w="11906" w:h="16838"/>
      <w:pgMar w:top="1421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95"/>
    <w:rsid w:val="00084715"/>
    <w:rsid w:val="003124C8"/>
    <w:rsid w:val="003C2AC3"/>
    <w:rsid w:val="009A0620"/>
    <w:rsid w:val="00BA14B1"/>
    <w:rsid w:val="00C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1422-75E3-4FF9-8D38-F20D309C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9" w:lineRule="auto"/>
      <w:ind w:right="1" w:firstLine="698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admin@ogr.ktu.edu.tr</cp:lastModifiedBy>
  <cp:revision>2</cp:revision>
  <dcterms:created xsi:type="dcterms:W3CDTF">2022-03-29T07:26:00Z</dcterms:created>
  <dcterms:modified xsi:type="dcterms:W3CDTF">2022-03-29T07:26:00Z</dcterms:modified>
</cp:coreProperties>
</file>