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6E1" w:rsidRDefault="00D37BCF" w:rsidP="00FF31D1">
      <w:pPr>
        <w:spacing w:before="10" w:line="280" w:lineRule="exact"/>
        <w:jc w:val="center"/>
        <w:rPr>
          <w:rFonts w:asciiTheme="minorHAnsi" w:hAnsiTheme="minorHAnsi" w:cs="Calibri"/>
          <w:b/>
          <w:color w:val="000000"/>
        </w:rPr>
      </w:pPr>
      <w:r w:rsidRPr="00B753CF">
        <w:rPr>
          <w:rFonts w:asciiTheme="minorHAnsi" w:hAnsiTheme="minorHAnsi" w:cs="Calibri"/>
          <w:b/>
          <w:color w:val="000000"/>
        </w:rPr>
        <w:t>Standart 6</w:t>
      </w:r>
      <w:r w:rsidR="00522A78">
        <w:rPr>
          <w:rFonts w:asciiTheme="minorHAnsi" w:hAnsiTheme="minorHAnsi" w:cs="Calibri"/>
          <w:b/>
          <w:color w:val="000000"/>
        </w:rPr>
        <w:t xml:space="preserve"> - </w:t>
      </w:r>
      <w:r w:rsidRPr="00B753CF">
        <w:rPr>
          <w:rFonts w:asciiTheme="minorHAnsi" w:hAnsiTheme="minorHAnsi" w:cs="Calibri"/>
          <w:b/>
          <w:color w:val="000000"/>
        </w:rPr>
        <w:t>Risklerin Belirlenmesi ve Değerlendirilmesi</w:t>
      </w:r>
    </w:p>
    <w:p w:rsidR="00CB5096" w:rsidRDefault="00CB5096" w:rsidP="00FF31D1">
      <w:pPr>
        <w:spacing w:before="10" w:line="280" w:lineRule="exact"/>
        <w:jc w:val="center"/>
        <w:rPr>
          <w:rFonts w:asciiTheme="minorHAnsi" w:hAnsiTheme="minorHAnsi" w:cs="Calibri"/>
          <w:b/>
          <w:color w:val="000000"/>
        </w:rPr>
      </w:pPr>
      <w:r>
        <w:rPr>
          <w:rFonts w:asciiTheme="minorHAnsi" w:hAnsiTheme="minorHAnsi" w:cs="Calibri"/>
          <w:b/>
          <w:color w:val="000000"/>
        </w:rPr>
        <w:t>Riskli Kabul Edilen İş ve İşlemler (Genel)</w:t>
      </w:r>
    </w:p>
    <w:p w:rsidR="00522A78" w:rsidRPr="00522A78" w:rsidRDefault="00522A78" w:rsidP="00522A78">
      <w:pPr>
        <w:spacing w:before="10" w:line="280" w:lineRule="exact"/>
        <w:rPr>
          <w:rFonts w:asciiTheme="minorHAnsi" w:hAnsiTheme="minorHAnsi" w:cs="Calibri"/>
          <w:b/>
          <w:color w:val="000000"/>
        </w:rPr>
      </w:pPr>
    </w:p>
    <w:tbl>
      <w:tblPr>
        <w:tblStyle w:val="TableGrid"/>
        <w:tblW w:w="14943" w:type="dxa"/>
        <w:tblInd w:w="143" w:type="dxa"/>
        <w:tblLayout w:type="fixed"/>
        <w:tblCellMar>
          <w:left w:w="60" w:type="dxa"/>
          <w:right w:w="57" w:type="dxa"/>
        </w:tblCellMar>
        <w:tblLook w:val="04A0" w:firstRow="1" w:lastRow="0" w:firstColumn="1" w:lastColumn="0" w:noHBand="0" w:noVBand="1"/>
      </w:tblPr>
      <w:tblGrid>
        <w:gridCol w:w="484"/>
        <w:gridCol w:w="1843"/>
        <w:gridCol w:w="425"/>
        <w:gridCol w:w="426"/>
        <w:gridCol w:w="708"/>
        <w:gridCol w:w="851"/>
        <w:gridCol w:w="2551"/>
        <w:gridCol w:w="5954"/>
        <w:gridCol w:w="1701"/>
      </w:tblGrid>
      <w:tr w:rsidR="007D42B4" w:rsidTr="008504D5">
        <w:trPr>
          <w:trHeight w:val="510"/>
        </w:trPr>
        <w:tc>
          <w:tcPr>
            <w:tcW w:w="484"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7D42B4" w:rsidRDefault="007D42B4" w:rsidP="00D40884">
            <w:pPr>
              <w:jc w:val="center"/>
            </w:pPr>
            <w:r>
              <w:rPr>
                <w:rFonts w:ascii="Calibri" w:eastAsia="Calibri" w:cs="Calibri"/>
                <w:b/>
                <w:sz w:val="16"/>
              </w:rPr>
              <w:t>RİSK NO</w:t>
            </w:r>
          </w:p>
        </w:tc>
        <w:tc>
          <w:tcPr>
            <w:tcW w:w="1843"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7D42B4" w:rsidRDefault="007D42B4" w:rsidP="00D40884">
            <w:pPr>
              <w:jc w:val="center"/>
            </w:pPr>
            <w:r>
              <w:rPr>
                <w:rFonts w:ascii="Calibri" w:eastAsia="Calibri" w:cs="Calibri"/>
                <w:b/>
                <w:sz w:val="16"/>
              </w:rPr>
              <w:t>RİSKLİ İŞ VE İŞLEMLER</w:t>
            </w:r>
          </w:p>
        </w:tc>
        <w:tc>
          <w:tcPr>
            <w:tcW w:w="425"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7D42B4" w:rsidRPr="00246458" w:rsidRDefault="007D42B4" w:rsidP="00D40884">
            <w:pPr>
              <w:ind w:left="55"/>
              <w:jc w:val="center"/>
              <w:rPr>
                <w:b/>
              </w:rPr>
            </w:pPr>
            <w:r w:rsidRPr="00246458">
              <w:rPr>
                <w:rFonts w:ascii="Calibri" w:eastAsia="Calibri" w:cs="Calibri"/>
                <w:b/>
                <w:sz w:val="16"/>
              </w:rPr>
              <w:t>O</w:t>
            </w:r>
          </w:p>
        </w:tc>
        <w:tc>
          <w:tcPr>
            <w:tcW w:w="426"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7D42B4" w:rsidRPr="00246458" w:rsidRDefault="007D42B4" w:rsidP="00D40884">
            <w:pPr>
              <w:jc w:val="center"/>
              <w:rPr>
                <w:b/>
              </w:rPr>
            </w:pPr>
            <w:r w:rsidRPr="00246458">
              <w:rPr>
                <w:rFonts w:ascii="Calibri" w:eastAsia="Calibri" w:cs="Calibri"/>
                <w:b/>
                <w:sz w:val="16"/>
              </w:rPr>
              <w:t>E</w:t>
            </w:r>
          </w:p>
        </w:tc>
        <w:tc>
          <w:tcPr>
            <w:tcW w:w="708"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7D42B4" w:rsidRPr="00246458" w:rsidRDefault="007D42B4" w:rsidP="00D40884">
            <w:pPr>
              <w:spacing w:after="19"/>
              <w:jc w:val="center"/>
              <w:rPr>
                <w:b/>
              </w:rPr>
            </w:pPr>
            <w:r w:rsidRPr="00246458">
              <w:rPr>
                <w:rFonts w:ascii="Calibri" w:eastAsia="Calibri" w:cs="Calibri"/>
                <w:b/>
                <w:sz w:val="16"/>
              </w:rPr>
              <w:t>RİSK</w:t>
            </w:r>
          </w:p>
          <w:p w:rsidR="007D42B4" w:rsidRPr="00246458" w:rsidRDefault="007D42B4" w:rsidP="00D40884">
            <w:pPr>
              <w:ind w:left="89"/>
              <w:jc w:val="center"/>
              <w:rPr>
                <w:b/>
              </w:rPr>
            </w:pPr>
            <w:r w:rsidRPr="00246458">
              <w:rPr>
                <w:rFonts w:ascii="Calibri" w:eastAsia="Calibri" w:cs="Calibri"/>
                <w:b/>
                <w:sz w:val="16"/>
              </w:rPr>
              <w:t>SKORU</w:t>
            </w:r>
          </w:p>
        </w:tc>
        <w:tc>
          <w:tcPr>
            <w:tcW w:w="851"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7D42B4" w:rsidRPr="00246458" w:rsidRDefault="007D42B4" w:rsidP="00D40884">
            <w:pPr>
              <w:jc w:val="center"/>
              <w:rPr>
                <w:b/>
              </w:rPr>
            </w:pPr>
            <w:r w:rsidRPr="00246458">
              <w:rPr>
                <w:rFonts w:ascii="Calibri" w:eastAsia="Calibri" w:cs="Calibri"/>
                <w:b/>
                <w:sz w:val="16"/>
              </w:rPr>
              <w:t>RİSK DERECESİ</w:t>
            </w:r>
          </w:p>
        </w:tc>
        <w:tc>
          <w:tcPr>
            <w:tcW w:w="2551"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7D42B4" w:rsidRDefault="007D42B4" w:rsidP="00D1567F">
            <w:pPr>
              <w:jc w:val="center"/>
            </w:pPr>
            <w:r>
              <w:rPr>
                <w:rFonts w:ascii="Calibri" w:eastAsia="Calibri" w:cs="Calibri"/>
                <w:b/>
                <w:sz w:val="16"/>
              </w:rPr>
              <w:t>RİSKLERİ ARTIRABİLECEK FAKTÖRLER</w:t>
            </w:r>
          </w:p>
        </w:tc>
        <w:tc>
          <w:tcPr>
            <w:tcW w:w="5954"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7D42B4" w:rsidRDefault="007D42B4" w:rsidP="00D40884">
            <w:pPr>
              <w:jc w:val="center"/>
              <w:rPr>
                <w:rFonts w:ascii="Calibri" w:eastAsia="Calibri" w:cs="Calibri"/>
                <w:b/>
                <w:sz w:val="16"/>
              </w:rPr>
            </w:pPr>
            <w:r>
              <w:rPr>
                <w:rFonts w:ascii="Calibri" w:eastAsia="Calibri" w:cs="Calibri"/>
                <w:b/>
                <w:sz w:val="16"/>
              </w:rPr>
              <w:t>RİSKLERİN AZALTILMASI İÇİN</w:t>
            </w:r>
          </w:p>
          <w:p w:rsidR="007D42B4" w:rsidRDefault="007D42B4" w:rsidP="00D40884">
            <w:pPr>
              <w:jc w:val="center"/>
            </w:pPr>
            <w:r>
              <w:rPr>
                <w:rFonts w:ascii="Calibri" w:eastAsia="Calibri" w:cs="Calibri"/>
                <w:b/>
                <w:sz w:val="16"/>
              </w:rPr>
              <w:t>ALINABİLECEK ÖNLEMLER</w:t>
            </w:r>
          </w:p>
        </w:tc>
        <w:tc>
          <w:tcPr>
            <w:tcW w:w="1701" w:type="dxa"/>
            <w:tcBorders>
              <w:top w:val="single" w:sz="4" w:space="0" w:color="000000"/>
              <w:left w:val="single" w:sz="4" w:space="0" w:color="000000"/>
              <w:bottom w:val="single" w:sz="4" w:space="0" w:color="000000"/>
              <w:right w:val="single" w:sz="4" w:space="0" w:color="000000"/>
            </w:tcBorders>
            <w:shd w:val="clear" w:color="auto" w:fill="C2D69B"/>
          </w:tcPr>
          <w:p w:rsidR="007D42B4" w:rsidRDefault="007D42B4" w:rsidP="00C53127">
            <w:pPr>
              <w:jc w:val="center"/>
              <w:rPr>
                <w:rFonts w:eastAsia="Calibri" w:cs="Calibri"/>
                <w:b/>
                <w:sz w:val="16"/>
              </w:rPr>
            </w:pPr>
            <w:r>
              <w:rPr>
                <w:rFonts w:eastAsia="Calibri" w:cs="Calibri"/>
                <w:b/>
                <w:sz w:val="16"/>
              </w:rPr>
              <w:t>Sorumlu/Görevli</w:t>
            </w:r>
          </w:p>
          <w:p w:rsidR="007D42B4" w:rsidRDefault="007D42B4" w:rsidP="00C53127">
            <w:pPr>
              <w:jc w:val="center"/>
              <w:rPr>
                <w:rFonts w:eastAsia="Calibri" w:cs="Calibri"/>
                <w:b/>
                <w:sz w:val="16"/>
              </w:rPr>
            </w:pPr>
            <w:r>
              <w:rPr>
                <w:rFonts w:eastAsia="Calibri" w:cs="Calibri"/>
                <w:b/>
                <w:sz w:val="16"/>
              </w:rPr>
              <w:t>Birim/Personel</w:t>
            </w:r>
          </w:p>
          <w:p w:rsidR="007D42B4" w:rsidRDefault="007D42B4" w:rsidP="003C719B">
            <w:pPr>
              <w:jc w:val="center"/>
              <w:rPr>
                <w:rFonts w:eastAsia="Calibri" w:cs="Calibri"/>
                <w:b/>
                <w:sz w:val="16"/>
              </w:rPr>
            </w:pPr>
          </w:p>
        </w:tc>
      </w:tr>
      <w:tr w:rsidR="007D42B4" w:rsidTr="008504D5">
        <w:trPr>
          <w:trHeight w:val="35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hAnsiTheme="minorHAnsi"/>
                <w:b/>
                <w:sz w:val="16"/>
                <w:szCs w:val="16"/>
              </w:rPr>
            </w:pPr>
            <w:r w:rsidRPr="00611BBB">
              <w:rPr>
                <w:rFonts w:eastAsia="Calibri" w:hAnsiTheme="minorHAnsi" w:cs="Calibri"/>
                <w:b/>
                <w:sz w:val="16"/>
                <w:szCs w:val="16"/>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4C5B63">
            <w:pPr>
              <w:ind w:left="48"/>
              <w:jc w:val="both"/>
              <w:rPr>
                <w:rFonts w:hAnsiTheme="minorHAnsi"/>
                <w:b/>
                <w:sz w:val="18"/>
                <w:szCs w:val="18"/>
              </w:rPr>
            </w:pPr>
            <w:r w:rsidRPr="008130B1">
              <w:rPr>
                <w:rFonts w:hAnsiTheme="minorHAnsi"/>
                <w:b/>
                <w:sz w:val="18"/>
                <w:szCs w:val="18"/>
              </w:rPr>
              <w:t>Fotokopi ve Baskı Birimi</w:t>
            </w:r>
          </w:p>
          <w:p w:rsidR="007D42B4" w:rsidRPr="008130B1" w:rsidRDefault="007D42B4" w:rsidP="004C5B63">
            <w:pPr>
              <w:ind w:left="48"/>
              <w:jc w:val="both"/>
              <w:rPr>
                <w:rFonts w:hAnsiTheme="minorHAnsi"/>
                <w:b/>
                <w:color w:val="FF000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6A4ADE" w:rsidP="00E619B2">
            <w:pPr>
              <w:jc w:val="center"/>
              <w:rPr>
                <w:rFonts w:hAnsiTheme="minorHAnsi"/>
                <w:b/>
                <w:sz w:val="16"/>
                <w:szCs w:val="16"/>
              </w:rPr>
            </w:pPr>
            <w:r>
              <w:rPr>
                <w:rFonts w:hAnsiTheme="minorHAnsi"/>
                <w:b/>
                <w:sz w:val="16"/>
                <w:szCs w:val="16"/>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E619B2">
            <w:pPr>
              <w:jc w:val="center"/>
              <w:rPr>
                <w:rFonts w:hAnsiTheme="minorHAnsi"/>
                <w:b/>
                <w:sz w:val="16"/>
                <w:szCs w:val="16"/>
              </w:rPr>
            </w:pPr>
            <w:r w:rsidRPr="00246458">
              <w:rPr>
                <w:rFonts w:hAnsiTheme="minorHAnsi"/>
                <w:b/>
                <w:sz w:val="16"/>
                <w:szCs w:val="16"/>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6A4ADE" w:rsidP="00E619B2">
            <w:pPr>
              <w:jc w:val="center"/>
              <w:rPr>
                <w:rFonts w:hAnsiTheme="minorHAnsi"/>
                <w:b/>
                <w:sz w:val="16"/>
                <w:szCs w:val="16"/>
              </w:rPr>
            </w:pPr>
            <w:r>
              <w:rPr>
                <w:rFonts w:hAnsiTheme="minorHAnsi"/>
                <w:b/>
                <w:sz w:val="16"/>
                <w:szCs w:val="16"/>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6A4ADE" w:rsidP="00E619B2">
            <w:pPr>
              <w:jc w:val="center"/>
              <w:rPr>
                <w:rFonts w:hAnsiTheme="minorHAnsi"/>
                <w:b/>
                <w:sz w:val="16"/>
                <w:szCs w:val="16"/>
              </w:rPr>
            </w:pPr>
            <w:r>
              <w:rPr>
                <w:rFonts w:hAnsiTheme="minorHAnsi"/>
                <w:b/>
                <w:color w:val="FF0000"/>
                <w:sz w:val="16"/>
                <w:szCs w:val="16"/>
              </w:rPr>
              <w:t>Yüksek</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D01ED7">
            <w:pPr>
              <w:widowControl/>
              <w:numPr>
                <w:ilvl w:val="0"/>
                <w:numId w:val="3"/>
              </w:numPr>
              <w:autoSpaceDE/>
              <w:autoSpaceDN/>
              <w:adjustRightInd/>
              <w:spacing w:after="24"/>
              <w:ind w:hanging="259"/>
              <w:rPr>
                <w:rFonts w:hAnsiTheme="minorHAnsi"/>
                <w:sz w:val="16"/>
                <w:szCs w:val="16"/>
              </w:rPr>
            </w:pPr>
            <w:r w:rsidRPr="00611BBB">
              <w:rPr>
                <w:rFonts w:eastAsia="Calibri" w:hAnsiTheme="minorHAnsi" w:cs="Calibri"/>
                <w:sz w:val="16"/>
                <w:szCs w:val="16"/>
              </w:rPr>
              <w:t xml:space="preserve">Denetim ve kontrol eksikliği </w:t>
            </w:r>
          </w:p>
          <w:p w:rsidR="007D42B4" w:rsidRPr="00620726" w:rsidRDefault="007D42B4" w:rsidP="00D01ED7">
            <w:pPr>
              <w:widowControl/>
              <w:numPr>
                <w:ilvl w:val="0"/>
                <w:numId w:val="3"/>
              </w:numPr>
              <w:autoSpaceDE/>
              <w:autoSpaceDN/>
              <w:adjustRightInd/>
              <w:spacing w:after="24"/>
              <w:ind w:hanging="259"/>
              <w:rPr>
                <w:rFonts w:hAnsiTheme="minorHAnsi"/>
                <w:sz w:val="16"/>
                <w:szCs w:val="16"/>
              </w:rPr>
            </w:pPr>
            <w:r w:rsidRPr="00611BBB">
              <w:rPr>
                <w:rFonts w:eastAsia="Calibri" w:hAnsiTheme="minorHAnsi" w:cs="Calibri"/>
                <w:sz w:val="16"/>
                <w:szCs w:val="16"/>
              </w:rPr>
              <w:t xml:space="preserve">İş yoğunluğu </w:t>
            </w:r>
          </w:p>
          <w:p w:rsidR="007D42B4" w:rsidRPr="00611BBB" w:rsidRDefault="007D42B4" w:rsidP="00D01ED7">
            <w:pPr>
              <w:widowControl/>
              <w:numPr>
                <w:ilvl w:val="0"/>
                <w:numId w:val="3"/>
              </w:numPr>
              <w:autoSpaceDE/>
              <w:autoSpaceDN/>
              <w:adjustRightInd/>
              <w:spacing w:after="24"/>
              <w:ind w:hanging="259"/>
              <w:rPr>
                <w:rFonts w:hAnsiTheme="minorHAnsi"/>
                <w:sz w:val="16"/>
                <w:szCs w:val="16"/>
              </w:rPr>
            </w:pPr>
            <w:r>
              <w:rPr>
                <w:rFonts w:eastAsia="Calibri" w:hAnsiTheme="minorHAnsi" w:cs="Calibri"/>
                <w:sz w:val="16"/>
                <w:szCs w:val="16"/>
              </w:rPr>
              <w:t>Eğitim eksikliği</w:t>
            </w:r>
          </w:p>
          <w:p w:rsidR="007D42B4" w:rsidRPr="00611BBB" w:rsidRDefault="007D42B4" w:rsidP="00D01ED7">
            <w:pPr>
              <w:widowControl/>
              <w:numPr>
                <w:ilvl w:val="0"/>
                <w:numId w:val="3"/>
              </w:numPr>
              <w:autoSpaceDE/>
              <w:autoSpaceDN/>
              <w:adjustRightInd/>
              <w:spacing w:after="27"/>
              <w:ind w:hanging="259"/>
              <w:rPr>
                <w:rFonts w:hAnsiTheme="minorHAnsi"/>
                <w:sz w:val="16"/>
                <w:szCs w:val="16"/>
              </w:rPr>
            </w:pPr>
            <w:r w:rsidRPr="00611BBB">
              <w:rPr>
                <w:rFonts w:eastAsia="Calibri" w:hAnsiTheme="minorHAnsi" w:cs="Calibri"/>
                <w:sz w:val="16"/>
                <w:szCs w:val="16"/>
              </w:rPr>
              <w:t xml:space="preserve">Kararsızlık  </w:t>
            </w:r>
          </w:p>
          <w:p w:rsidR="007D42B4" w:rsidRPr="00D1567F" w:rsidRDefault="007D42B4" w:rsidP="00D01ED7">
            <w:pPr>
              <w:widowControl/>
              <w:numPr>
                <w:ilvl w:val="0"/>
                <w:numId w:val="3"/>
              </w:numPr>
              <w:autoSpaceDE/>
              <w:autoSpaceDN/>
              <w:adjustRightInd/>
              <w:spacing w:after="25"/>
              <w:ind w:hanging="259"/>
              <w:rPr>
                <w:rFonts w:hAnsiTheme="minorHAnsi"/>
                <w:sz w:val="16"/>
                <w:szCs w:val="16"/>
              </w:rPr>
            </w:pPr>
            <w:r w:rsidRPr="00611BBB">
              <w:rPr>
                <w:rFonts w:eastAsia="Calibri" w:hAnsiTheme="minorHAnsi" w:cs="Calibri"/>
                <w:sz w:val="16"/>
                <w:szCs w:val="16"/>
              </w:rPr>
              <w:t xml:space="preserve">Bilgisizlik </w:t>
            </w:r>
          </w:p>
          <w:p w:rsidR="007D42B4" w:rsidRPr="00D1567F" w:rsidRDefault="007D42B4" w:rsidP="00D01ED7">
            <w:pPr>
              <w:widowControl/>
              <w:numPr>
                <w:ilvl w:val="0"/>
                <w:numId w:val="3"/>
              </w:numPr>
              <w:autoSpaceDE/>
              <w:autoSpaceDN/>
              <w:adjustRightInd/>
              <w:spacing w:after="25"/>
              <w:ind w:hanging="259"/>
              <w:rPr>
                <w:rFonts w:hAnsiTheme="minorHAnsi"/>
                <w:sz w:val="16"/>
                <w:szCs w:val="16"/>
              </w:rPr>
            </w:pPr>
            <w:r>
              <w:rPr>
                <w:rFonts w:eastAsia="Calibri" w:hAnsiTheme="minorHAnsi" w:cs="Calibri"/>
                <w:sz w:val="16"/>
                <w:szCs w:val="16"/>
              </w:rPr>
              <w:t>Dikkatsizlik</w:t>
            </w:r>
          </w:p>
          <w:p w:rsidR="007D42B4" w:rsidRPr="00611BBB" w:rsidRDefault="007D42B4" w:rsidP="00D01ED7">
            <w:pPr>
              <w:widowControl/>
              <w:numPr>
                <w:ilvl w:val="0"/>
                <w:numId w:val="3"/>
              </w:numPr>
              <w:autoSpaceDE/>
              <w:autoSpaceDN/>
              <w:adjustRightInd/>
              <w:spacing w:after="25"/>
              <w:ind w:hanging="259"/>
              <w:rPr>
                <w:rFonts w:hAnsiTheme="minorHAnsi"/>
                <w:sz w:val="16"/>
                <w:szCs w:val="16"/>
              </w:rPr>
            </w:pPr>
            <w:r>
              <w:rPr>
                <w:rFonts w:eastAsia="Calibri" w:hAnsiTheme="minorHAnsi" w:cs="Calibri"/>
                <w:sz w:val="16"/>
                <w:szCs w:val="16"/>
              </w:rPr>
              <w:t>Tedbirsiz davranma</w:t>
            </w:r>
          </w:p>
          <w:p w:rsidR="007D42B4" w:rsidRPr="00611BBB" w:rsidRDefault="007D42B4" w:rsidP="00D01ED7">
            <w:pPr>
              <w:widowControl/>
              <w:numPr>
                <w:ilvl w:val="0"/>
                <w:numId w:val="3"/>
              </w:numPr>
              <w:autoSpaceDE/>
              <w:autoSpaceDN/>
              <w:adjustRightInd/>
              <w:spacing w:after="24"/>
              <w:ind w:hanging="259"/>
              <w:rPr>
                <w:rFonts w:hAnsiTheme="minorHAnsi"/>
                <w:sz w:val="16"/>
                <w:szCs w:val="16"/>
              </w:rPr>
            </w:pPr>
            <w:r w:rsidRPr="00611BBB">
              <w:rPr>
                <w:rFonts w:eastAsia="Calibri" w:hAnsiTheme="minorHAnsi" w:cs="Calibri"/>
                <w:sz w:val="16"/>
                <w:szCs w:val="16"/>
              </w:rPr>
              <w:t xml:space="preserve">Kaynak yetersizliği </w:t>
            </w:r>
          </w:p>
          <w:p w:rsidR="007D42B4" w:rsidRPr="00611BBB" w:rsidRDefault="007D42B4" w:rsidP="00D01ED7">
            <w:pPr>
              <w:widowControl/>
              <w:numPr>
                <w:ilvl w:val="0"/>
                <w:numId w:val="3"/>
              </w:numPr>
              <w:autoSpaceDE/>
              <w:autoSpaceDN/>
              <w:adjustRightInd/>
              <w:spacing w:after="26"/>
              <w:ind w:hanging="259"/>
              <w:rPr>
                <w:rFonts w:hAnsiTheme="minorHAnsi"/>
                <w:sz w:val="16"/>
                <w:szCs w:val="16"/>
              </w:rPr>
            </w:pPr>
            <w:r w:rsidRPr="00611BBB">
              <w:rPr>
                <w:rFonts w:eastAsia="Calibri" w:hAnsiTheme="minorHAnsi" w:cs="Calibri"/>
                <w:sz w:val="16"/>
                <w:szCs w:val="16"/>
              </w:rPr>
              <w:t xml:space="preserve">Mevzuatın değişme sıklığı </w:t>
            </w:r>
          </w:p>
          <w:p w:rsidR="007D42B4" w:rsidRPr="00611BBB" w:rsidRDefault="007D42B4" w:rsidP="00D01ED7">
            <w:pPr>
              <w:widowControl/>
              <w:numPr>
                <w:ilvl w:val="0"/>
                <w:numId w:val="3"/>
              </w:numPr>
              <w:autoSpaceDE/>
              <w:autoSpaceDN/>
              <w:adjustRightInd/>
              <w:spacing w:after="24"/>
              <w:ind w:hanging="259"/>
              <w:rPr>
                <w:rFonts w:hAnsiTheme="minorHAnsi"/>
                <w:sz w:val="16"/>
                <w:szCs w:val="16"/>
              </w:rPr>
            </w:pPr>
            <w:r w:rsidRPr="00611BBB">
              <w:rPr>
                <w:rFonts w:eastAsia="Calibri" w:hAnsiTheme="minorHAnsi" w:cs="Calibri"/>
                <w:sz w:val="16"/>
                <w:szCs w:val="16"/>
              </w:rPr>
              <w:t xml:space="preserve">Uzman personel azlığı </w:t>
            </w:r>
          </w:p>
          <w:p w:rsidR="007D42B4" w:rsidRPr="00611BBB" w:rsidRDefault="007D42B4" w:rsidP="00D01ED7">
            <w:pPr>
              <w:widowControl/>
              <w:numPr>
                <w:ilvl w:val="0"/>
                <w:numId w:val="3"/>
              </w:numPr>
              <w:autoSpaceDE/>
              <w:autoSpaceDN/>
              <w:adjustRightInd/>
              <w:spacing w:after="23" w:line="249" w:lineRule="auto"/>
              <w:ind w:hanging="259"/>
              <w:rPr>
                <w:rFonts w:hAnsiTheme="minorHAnsi"/>
                <w:sz w:val="16"/>
                <w:szCs w:val="16"/>
              </w:rPr>
            </w:pPr>
            <w:r>
              <w:rPr>
                <w:rFonts w:eastAsia="Calibri" w:hAnsiTheme="minorHAnsi" w:cs="Calibri"/>
                <w:sz w:val="16"/>
                <w:szCs w:val="16"/>
              </w:rPr>
              <w:t>Personel azlığı, vekil ve yedek personel olmaması</w:t>
            </w:r>
          </w:p>
          <w:p w:rsidR="007D42B4" w:rsidRPr="00611BBB" w:rsidRDefault="007D42B4" w:rsidP="00D01ED7">
            <w:pPr>
              <w:widowControl/>
              <w:numPr>
                <w:ilvl w:val="0"/>
                <w:numId w:val="3"/>
              </w:numPr>
              <w:autoSpaceDE/>
              <w:autoSpaceDN/>
              <w:adjustRightInd/>
              <w:spacing w:after="26"/>
              <w:ind w:hanging="259"/>
              <w:rPr>
                <w:rFonts w:hAnsiTheme="minorHAnsi"/>
                <w:sz w:val="16"/>
                <w:szCs w:val="16"/>
              </w:rPr>
            </w:pPr>
            <w:r w:rsidRPr="00611BBB">
              <w:rPr>
                <w:rFonts w:eastAsia="Calibri" w:hAnsiTheme="minorHAnsi" w:cs="Calibri"/>
                <w:sz w:val="16"/>
                <w:szCs w:val="16"/>
              </w:rPr>
              <w:t xml:space="preserve">Eksik veya hatalı raporlama </w:t>
            </w:r>
          </w:p>
          <w:p w:rsidR="007D42B4" w:rsidRPr="00611BBB" w:rsidRDefault="007D42B4" w:rsidP="00D01ED7">
            <w:pPr>
              <w:widowControl/>
              <w:numPr>
                <w:ilvl w:val="0"/>
                <w:numId w:val="3"/>
              </w:numPr>
              <w:autoSpaceDE/>
              <w:autoSpaceDN/>
              <w:adjustRightInd/>
              <w:spacing w:after="24"/>
              <w:ind w:hanging="259"/>
              <w:rPr>
                <w:rFonts w:hAnsiTheme="minorHAnsi"/>
                <w:sz w:val="16"/>
                <w:szCs w:val="16"/>
              </w:rPr>
            </w:pPr>
            <w:r w:rsidRPr="00611BBB">
              <w:rPr>
                <w:rFonts w:eastAsia="Calibri" w:hAnsiTheme="minorHAnsi" w:cs="Calibri"/>
                <w:sz w:val="16"/>
                <w:szCs w:val="16"/>
              </w:rPr>
              <w:t xml:space="preserve">Elemanların işe uygunluğu </w:t>
            </w:r>
          </w:p>
          <w:p w:rsidR="007D42B4" w:rsidRPr="00611BBB" w:rsidRDefault="007D42B4" w:rsidP="00D01ED7">
            <w:pPr>
              <w:widowControl/>
              <w:numPr>
                <w:ilvl w:val="0"/>
                <w:numId w:val="3"/>
              </w:numPr>
              <w:autoSpaceDE/>
              <w:autoSpaceDN/>
              <w:adjustRightInd/>
              <w:spacing w:after="24"/>
              <w:ind w:hanging="259"/>
              <w:rPr>
                <w:rFonts w:hAnsiTheme="minorHAnsi"/>
                <w:sz w:val="16"/>
                <w:szCs w:val="16"/>
              </w:rPr>
            </w:pPr>
            <w:r w:rsidRPr="00611BBB">
              <w:rPr>
                <w:rFonts w:eastAsia="Calibri" w:hAnsiTheme="minorHAnsi" w:cs="Calibri"/>
                <w:sz w:val="16"/>
                <w:szCs w:val="16"/>
              </w:rPr>
              <w:t xml:space="preserve">Hatalı örgütlenme </w:t>
            </w:r>
          </w:p>
          <w:p w:rsidR="007D42B4" w:rsidRPr="00611BBB" w:rsidRDefault="007D42B4" w:rsidP="00D01ED7">
            <w:pPr>
              <w:widowControl/>
              <w:numPr>
                <w:ilvl w:val="0"/>
                <w:numId w:val="3"/>
              </w:numPr>
              <w:autoSpaceDE/>
              <w:autoSpaceDN/>
              <w:adjustRightInd/>
              <w:spacing w:after="23" w:line="252" w:lineRule="auto"/>
              <w:ind w:hanging="259"/>
              <w:rPr>
                <w:rFonts w:hAnsiTheme="minorHAnsi"/>
                <w:sz w:val="16"/>
                <w:szCs w:val="16"/>
              </w:rPr>
            </w:pPr>
            <w:r w:rsidRPr="00611BBB">
              <w:rPr>
                <w:rFonts w:eastAsia="Calibri" w:hAnsiTheme="minorHAnsi" w:cs="Calibri"/>
                <w:sz w:val="16"/>
                <w:szCs w:val="16"/>
              </w:rPr>
              <w:t xml:space="preserve">Görevlerin eğitim ve yeteneklere göre dağıtılmaması </w:t>
            </w:r>
          </w:p>
          <w:p w:rsidR="007D42B4" w:rsidRPr="00611BBB" w:rsidRDefault="007D42B4" w:rsidP="00D01ED7">
            <w:pPr>
              <w:widowControl/>
              <w:numPr>
                <w:ilvl w:val="0"/>
                <w:numId w:val="3"/>
              </w:numPr>
              <w:autoSpaceDE/>
              <w:autoSpaceDN/>
              <w:adjustRightInd/>
              <w:spacing w:after="24" w:line="250" w:lineRule="auto"/>
              <w:ind w:hanging="259"/>
              <w:rPr>
                <w:rFonts w:hAnsiTheme="minorHAnsi"/>
                <w:sz w:val="16"/>
                <w:szCs w:val="16"/>
              </w:rPr>
            </w:pPr>
            <w:r w:rsidRPr="00611BBB">
              <w:rPr>
                <w:rFonts w:eastAsia="Calibri" w:hAnsiTheme="minorHAnsi" w:cs="Calibri"/>
                <w:sz w:val="16"/>
                <w:szCs w:val="16"/>
              </w:rPr>
              <w:t xml:space="preserve">Personelin performans hakkında bilgi sahibi olmaması, hangi kriterlere göre başarılı ya da başarısız sayılacağının bilinmemesi </w:t>
            </w:r>
          </w:p>
          <w:p w:rsidR="007D42B4" w:rsidRPr="00611BBB" w:rsidRDefault="007D42B4" w:rsidP="00D01ED7">
            <w:pPr>
              <w:widowControl/>
              <w:numPr>
                <w:ilvl w:val="0"/>
                <w:numId w:val="3"/>
              </w:numPr>
              <w:autoSpaceDE/>
              <w:autoSpaceDN/>
              <w:adjustRightInd/>
              <w:spacing w:after="26" w:line="249" w:lineRule="auto"/>
              <w:ind w:hanging="259"/>
              <w:rPr>
                <w:rFonts w:hAnsiTheme="minorHAnsi"/>
                <w:sz w:val="16"/>
                <w:szCs w:val="16"/>
              </w:rPr>
            </w:pPr>
            <w:r w:rsidRPr="00611BBB">
              <w:rPr>
                <w:rFonts w:eastAsia="Calibri" w:hAnsiTheme="minorHAnsi" w:cs="Calibri"/>
                <w:sz w:val="16"/>
                <w:szCs w:val="16"/>
              </w:rPr>
              <w:t xml:space="preserve">Yetki devri konusunda çekingen davranılması, uygun ve yeterli yetki devri yapılmaması </w:t>
            </w:r>
          </w:p>
          <w:p w:rsidR="007D42B4" w:rsidRPr="00611BBB" w:rsidRDefault="007D42B4" w:rsidP="00D01ED7">
            <w:pPr>
              <w:widowControl/>
              <w:numPr>
                <w:ilvl w:val="0"/>
                <w:numId w:val="3"/>
              </w:numPr>
              <w:autoSpaceDE/>
              <w:autoSpaceDN/>
              <w:adjustRightInd/>
              <w:spacing w:after="23" w:line="249" w:lineRule="auto"/>
              <w:ind w:hanging="259"/>
              <w:rPr>
                <w:rFonts w:hAnsiTheme="minorHAnsi"/>
                <w:sz w:val="16"/>
                <w:szCs w:val="16"/>
              </w:rPr>
            </w:pPr>
            <w:r w:rsidRPr="00611BBB">
              <w:rPr>
                <w:rFonts w:eastAsia="Calibri" w:hAnsiTheme="minorHAnsi" w:cs="Calibri"/>
                <w:sz w:val="16"/>
                <w:szCs w:val="16"/>
              </w:rPr>
              <w:t xml:space="preserve">Faaliyetlerin çeşitliliği ve her birinin uzmanlık gerektirir olması </w:t>
            </w:r>
          </w:p>
          <w:p w:rsidR="007D42B4" w:rsidRPr="00611BBB" w:rsidRDefault="007D42B4" w:rsidP="00D01ED7">
            <w:pPr>
              <w:widowControl/>
              <w:numPr>
                <w:ilvl w:val="0"/>
                <w:numId w:val="3"/>
              </w:numPr>
              <w:autoSpaceDE/>
              <w:autoSpaceDN/>
              <w:adjustRightInd/>
              <w:spacing w:after="23" w:line="251" w:lineRule="auto"/>
              <w:ind w:hanging="259"/>
              <w:rPr>
                <w:rFonts w:hAnsiTheme="minorHAnsi"/>
                <w:sz w:val="16"/>
                <w:szCs w:val="16"/>
              </w:rPr>
            </w:pPr>
            <w:r w:rsidRPr="00611BBB">
              <w:rPr>
                <w:rFonts w:eastAsia="Calibri" w:hAnsiTheme="minorHAnsi" w:cs="Calibri"/>
                <w:sz w:val="16"/>
                <w:szCs w:val="16"/>
              </w:rPr>
              <w:t xml:space="preserve">İşe planlama yapılmadan </w:t>
            </w:r>
            <w:r w:rsidRPr="00611BBB">
              <w:rPr>
                <w:rFonts w:eastAsia="Calibri" w:hAnsiTheme="minorHAnsi" w:cs="Calibri"/>
                <w:sz w:val="16"/>
                <w:szCs w:val="16"/>
              </w:rPr>
              <w:lastRenderedPageBreak/>
              <w:t xml:space="preserve">başlanması ya da yapılan plana uyulmaması </w:t>
            </w:r>
          </w:p>
          <w:p w:rsidR="007D42B4" w:rsidRPr="00611BBB" w:rsidRDefault="007D42B4" w:rsidP="00D01ED7">
            <w:pPr>
              <w:widowControl/>
              <w:numPr>
                <w:ilvl w:val="0"/>
                <w:numId w:val="3"/>
              </w:numPr>
              <w:autoSpaceDE/>
              <w:autoSpaceDN/>
              <w:adjustRightInd/>
              <w:spacing w:after="23" w:line="250" w:lineRule="auto"/>
              <w:ind w:hanging="259"/>
              <w:rPr>
                <w:rFonts w:hAnsiTheme="minorHAnsi"/>
                <w:sz w:val="16"/>
                <w:szCs w:val="16"/>
              </w:rPr>
            </w:pPr>
            <w:r w:rsidRPr="00611BBB">
              <w:rPr>
                <w:rFonts w:eastAsia="Calibri" w:hAnsiTheme="minorHAnsi" w:cs="Calibri"/>
                <w:sz w:val="16"/>
                <w:szCs w:val="16"/>
              </w:rPr>
              <w:t>Personelin, savsaklama veya umursamaz davranışları, boş verm</w:t>
            </w:r>
            <w:r>
              <w:rPr>
                <w:rFonts w:eastAsia="Calibri" w:hAnsiTheme="minorHAnsi" w:cs="Calibri"/>
                <w:sz w:val="16"/>
                <w:szCs w:val="16"/>
              </w:rPr>
              <w:t>işlik, hatayı görmezden gelmek</w:t>
            </w:r>
          </w:p>
          <w:p w:rsidR="007D42B4" w:rsidRPr="00767E54" w:rsidRDefault="007D42B4" w:rsidP="00D01ED7">
            <w:pPr>
              <w:widowControl/>
              <w:numPr>
                <w:ilvl w:val="0"/>
                <w:numId w:val="3"/>
              </w:numPr>
              <w:autoSpaceDE/>
              <w:autoSpaceDN/>
              <w:adjustRightInd/>
              <w:spacing w:after="24"/>
              <w:ind w:hanging="259"/>
              <w:rPr>
                <w:rFonts w:hAnsiTheme="minorHAnsi"/>
                <w:sz w:val="16"/>
                <w:szCs w:val="16"/>
              </w:rPr>
            </w:pPr>
            <w:r w:rsidRPr="00611BBB">
              <w:rPr>
                <w:rFonts w:eastAsia="Calibri" w:hAnsiTheme="minorHAnsi" w:cs="Calibri"/>
                <w:sz w:val="16"/>
                <w:szCs w:val="16"/>
              </w:rPr>
              <w:t xml:space="preserve">İhmal ve menfaat sağlamak </w:t>
            </w:r>
          </w:p>
          <w:p w:rsidR="007D42B4" w:rsidRPr="00611BBB" w:rsidRDefault="007D42B4" w:rsidP="00D01ED7">
            <w:pPr>
              <w:widowControl/>
              <w:numPr>
                <w:ilvl w:val="0"/>
                <w:numId w:val="3"/>
              </w:numPr>
              <w:autoSpaceDE/>
              <w:autoSpaceDN/>
              <w:adjustRightInd/>
              <w:spacing w:after="24"/>
              <w:ind w:hanging="259"/>
              <w:rPr>
                <w:rFonts w:hAnsiTheme="minorHAnsi"/>
                <w:sz w:val="16"/>
                <w:szCs w:val="16"/>
              </w:rPr>
            </w:pPr>
            <w:r>
              <w:rPr>
                <w:rFonts w:eastAsia="Calibri" w:hAnsiTheme="minorHAnsi" w:cs="Calibri"/>
                <w:sz w:val="16"/>
                <w:szCs w:val="16"/>
              </w:rPr>
              <w:t>Bilgi vermeme</w:t>
            </w:r>
          </w:p>
          <w:p w:rsidR="007D42B4" w:rsidRPr="00611BBB" w:rsidRDefault="007D42B4" w:rsidP="00D01ED7">
            <w:pPr>
              <w:widowControl/>
              <w:numPr>
                <w:ilvl w:val="0"/>
                <w:numId w:val="3"/>
              </w:numPr>
              <w:autoSpaceDE/>
              <w:autoSpaceDN/>
              <w:adjustRightInd/>
              <w:spacing w:after="25"/>
              <w:ind w:hanging="259"/>
              <w:rPr>
                <w:rFonts w:hAnsiTheme="minorHAnsi"/>
                <w:sz w:val="16"/>
                <w:szCs w:val="16"/>
              </w:rPr>
            </w:pPr>
            <w:r w:rsidRPr="00611BBB">
              <w:rPr>
                <w:rFonts w:eastAsia="Calibri" w:hAnsiTheme="minorHAnsi" w:cs="Calibri"/>
                <w:sz w:val="16"/>
                <w:szCs w:val="16"/>
              </w:rPr>
              <w:t xml:space="preserve">Hatalı bilgilendirme </w:t>
            </w:r>
          </w:p>
          <w:p w:rsidR="007D42B4" w:rsidRPr="00D1567F" w:rsidRDefault="007D42B4" w:rsidP="00D01ED7">
            <w:pPr>
              <w:widowControl/>
              <w:numPr>
                <w:ilvl w:val="0"/>
                <w:numId w:val="3"/>
              </w:numPr>
              <w:autoSpaceDE/>
              <w:autoSpaceDN/>
              <w:adjustRightInd/>
              <w:spacing w:after="16" w:line="252" w:lineRule="auto"/>
              <w:ind w:hanging="259"/>
              <w:rPr>
                <w:rFonts w:hAnsiTheme="minorHAnsi"/>
                <w:sz w:val="16"/>
                <w:szCs w:val="16"/>
              </w:rPr>
            </w:pPr>
            <w:r w:rsidRPr="00611BBB">
              <w:rPr>
                <w:rFonts w:eastAsia="Calibri" w:hAnsiTheme="minorHAnsi" w:cs="Calibri"/>
                <w:sz w:val="16"/>
                <w:szCs w:val="16"/>
              </w:rPr>
              <w:t xml:space="preserve">Ekonomik krizler, tasarruf amaçlı ödenek kesintileri </w:t>
            </w:r>
          </w:p>
          <w:p w:rsidR="007D42B4" w:rsidRPr="00611BBB" w:rsidRDefault="007D42B4" w:rsidP="00D1567F">
            <w:pPr>
              <w:widowControl/>
              <w:autoSpaceDE/>
              <w:autoSpaceDN/>
              <w:adjustRightInd/>
              <w:spacing w:after="16" w:line="252" w:lineRule="auto"/>
              <w:ind w:left="259"/>
              <w:rPr>
                <w:rFonts w:hAnsiTheme="minorHAnsi"/>
                <w:sz w:val="16"/>
                <w:szCs w:val="16"/>
              </w:rPr>
            </w:pPr>
          </w:p>
          <w:p w:rsidR="007D42B4" w:rsidRPr="00611BBB" w:rsidRDefault="007D42B4" w:rsidP="00E619B2">
            <w:pPr>
              <w:ind w:left="48"/>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974E29">
            <w:pPr>
              <w:jc w:val="both"/>
              <w:rPr>
                <w:rFonts w:hAnsiTheme="minorHAnsi"/>
                <w:sz w:val="16"/>
                <w:szCs w:val="16"/>
              </w:rPr>
            </w:pPr>
            <w:r w:rsidRPr="00611BBB">
              <w:rPr>
                <w:rFonts w:hAnsiTheme="minorHAnsi"/>
                <w:sz w:val="16"/>
                <w:szCs w:val="16"/>
              </w:rPr>
              <w:lastRenderedPageBreak/>
              <w:t>Gizli yazıların, resmi evrakların, sınav sorularının, kişisel bilgilerin vb. dışarıya sızdırılması önlenmelidir.</w:t>
            </w:r>
            <w:r>
              <w:rPr>
                <w:rFonts w:hAnsiTheme="minorHAnsi"/>
                <w:sz w:val="16"/>
                <w:szCs w:val="16"/>
              </w:rPr>
              <w:t xml:space="preserve"> Amirlerce sürekli denetlenecek, kontrol edilecek. Yetkisiz kişilerin birime girmesine ve cihazları kullanmasına müsaade edilmeyecek. Makinelerin periyodik bakımı aksatılmayacak.</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5951AD" w:rsidRDefault="005951AD" w:rsidP="003849F1">
            <w:pPr>
              <w:pStyle w:val="AralkYok"/>
              <w:rPr>
                <w:rFonts w:eastAsia="Calibri" w:hAnsiTheme="minorHAnsi"/>
                <w:b/>
                <w:color w:val="000000" w:themeColor="text1"/>
                <w:sz w:val="16"/>
                <w:szCs w:val="16"/>
              </w:rPr>
            </w:pPr>
            <w:r>
              <w:rPr>
                <w:rFonts w:eastAsia="Calibri" w:hAnsiTheme="minorHAnsi"/>
                <w:b/>
                <w:color w:val="000000" w:themeColor="text1"/>
                <w:sz w:val="16"/>
                <w:szCs w:val="16"/>
              </w:rPr>
              <w:t>Özcan KIRALİ</w:t>
            </w:r>
          </w:p>
          <w:p w:rsidR="007D42B4" w:rsidRPr="003849F1" w:rsidRDefault="005951AD" w:rsidP="003849F1">
            <w:pPr>
              <w:pStyle w:val="AralkYok"/>
              <w:rPr>
                <w:rFonts w:eastAsia="Calibri" w:hAnsiTheme="minorHAnsi"/>
                <w:b/>
                <w:color w:val="000000" w:themeColor="text1"/>
                <w:sz w:val="16"/>
                <w:szCs w:val="16"/>
              </w:rPr>
            </w:pPr>
            <w:r>
              <w:rPr>
                <w:rFonts w:eastAsia="Calibri" w:hAnsiTheme="minorHAnsi"/>
                <w:b/>
                <w:color w:val="000000" w:themeColor="text1"/>
                <w:sz w:val="16"/>
                <w:szCs w:val="16"/>
              </w:rPr>
              <w:t>Deniz KOLAYLI</w:t>
            </w:r>
          </w:p>
          <w:p w:rsidR="007D42B4" w:rsidRPr="003849F1" w:rsidRDefault="005951AD" w:rsidP="003849F1">
            <w:pPr>
              <w:pStyle w:val="AralkYok"/>
              <w:rPr>
                <w:rFonts w:eastAsia="Calibri" w:hAnsiTheme="minorHAnsi"/>
                <w:b/>
                <w:color w:val="000000" w:themeColor="text1"/>
                <w:sz w:val="16"/>
                <w:szCs w:val="16"/>
              </w:rPr>
            </w:pPr>
            <w:r>
              <w:rPr>
                <w:rFonts w:eastAsia="Calibri" w:hAnsiTheme="minorHAnsi"/>
                <w:b/>
                <w:color w:val="000000" w:themeColor="text1"/>
                <w:sz w:val="16"/>
                <w:szCs w:val="16"/>
              </w:rPr>
              <w:t>Musa İŞCİ</w:t>
            </w:r>
          </w:p>
        </w:tc>
      </w:tr>
      <w:tr w:rsidR="007D42B4" w:rsidTr="008504D5">
        <w:trPr>
          <w:trHeight w:val="35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eastAsia="Calibri" w:hAnsiTheme="minorHAnsi" w:cs="Calibri"/>
                <w:b/>
                <w:sz w:val="16"/>
                <w:szCs w:val="16"/>
              </w:rPr>
            </w:pPr>
            <w:r w:rsidRPr="00611BBB">
              <w:rPr>
                <w:rFonts w:eastAsia="Calibri" w:hAnsiTheme="minorHAnsi" w:cs="Calibri"/>
                <w:b/>
                <w:sz w:val="16"/>
                <w:szCs w:val="16"/>
              </w:rPr>
              <w:t>02</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4C5B63">
            <w:pPr>
              <w:ind w:left="48"/>
              <w:jc w:val="both"/>
              <w:rPr>
                <w:rFonts w:hAnsiTheme="minorHAnsi"/>
                <w:b/>
                <w:sz w:val="18"/>
                <w:szCs w:val="18"/>
              </w:rPr>
            </w:pPr>
            <w:r w:rsidRPr="008130B1">
              <w:rPr>
                <w:rFonts w:hAnsiTheme="minorHAnsi"/>
                <w:b/>
                <w:sz w:val="18"/>
                <w:szCs w:val="18"/>
              </w:rPr>
              <w:t>MYO Web Sitesi, Bilgi Sistemleri</w:t>
            </w:r>
          </w:p>
          <w:p w:rsidR="007D42B4" w:rsidRPr="008130B1" w:rsidRDefault="007D42B4" w:rsidP="004C5B63">
            <w:pPr>
              <w:ind w:left="48"/>
              <w:jc w:val="both"/>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6A4ADE" w:rsidP="00E619B2">
            <w:pPr>
              <w:jc w:val="center"/>
              <w:rPr>
                <w:rFonts w:hAnsiTheme="minorHAnsi"/>
                <w:b/>
                <w:sz w:val="16"/>
                <w:szCs w:val="16"/>
              </w:rPr>
            </w:pPr>
            <w:r>
              <w:rPr>
                <w:rFonts w:hAnsiTheme="minorHAnsi"/>
                <w:b/>
                <w:sz w:val="16"/>
                <w:szCs w:val="16"/>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6A4ADE" w:rsidP="00E619B2">
            <w:pPr>
              <w:jc w:val="center"/>
              <w:rPr>
                <w:rFonts w:hAnsiTheme="minorHAnsi"/>
                <w:b/>
                <w:sz w:val="16"/>
                <w:szCs w:val="16"/>
              </w:rPr>
            </w:pPr>
            <w:r>
              <w:rPr>
                <w:rFonts w:hAnsiTheme="minorHAnsi"/>
                <w:b/>
                <w:sz w:val="16"/>
                <w:szCs w:val="16"/>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6A4ADE" w:rsidP="00E619B2">
            <w:pPr>
              <w:jc w:val="center"/>
              <w:rPr>
                <w:rFonts w:hAnsiTheme="minorHAnsi"/>
                <w:b/>
                <w:sz w:val="16"/>
                <w:szCs w:val="16"/>
              </w:rPr>
            </w:pPr>
            <w:r>
              <w:rPr>
                <w:rFonts w:hAnsiTheme="minorHAnsi"/>
                <w:b/>
                <w:sz w:val="16"/>
                <w:szCs w:val="16"/>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6A4ADE" w:rsidP="00E619B2">
            <w:pPr>
              <w:jc w:val="center"/>
              <w:rPr>
                <w:rFonts w:hAnsiTheme="minorHAnsi"/>
                <w:b/>
                <w:color w:val="FF0000"/>
                <w:sz w:val="16"/>
                <w:szCs w:val="16"/>
              </w:rPr>
            </w:pPr>
            <w:r>
              <w:rPr>
                <w:rFonts w:hAnsiTheme="minorHAnsi"/>
                <w:b/>
                <w:color w:val="FF0000"/>
                <w:sz w:val="16"/>
                <w:szCs w:val="16"/>
              </w:rPr>
              <w:t>Yüksek</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D01ED7">
            <w:pPr>
              <w:widowControl/>
              <w:numPr>
                <w:ilvl w:val="0"/>
                <w:numId w:val="3"/>
              </w:numPr>
              <w:autoSpaceDE/>
              <w:autoSpaceDN/>
              <w:adjustRightInd/>
              <w:spacing w:after="24"/>
              <w:ind w:hanging="259"/>
              <w:rPr>
                <w:rFonts w:eastAsia="Calibri" w:hAnsiTheme="minorHAnsi" w:cs="Calibr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E21DE0">
            <w:pPr>
              <w:jc w:val="both"/>
              <w:rPr>
                <w:rFonts w:hAnsiTheme="minorHAnsi"/>
                <w:sz w:val="16"/>
                <w:szCs w:val="16"/>
              </w:rPr>
            </w:pPr>
            <w:r w:rsidRPr="00611BBB">
              <w:rPr>
                <w:rFonts w:hAnsiTheme="minorHAnsi"/>
                <w:sz w:val="16"/>
                <w:szCs w:val="16"/>
              </w:rPr>
              <w:t>Hızlı ve güvenilir veri alınması için, yetkili kişilere, birimlerde bulunan bilişim sistemlerini görme ve bilgileri kullanma hakkı verilmelidir. İnternet Sayfasının, Bilgi Sistemlerinin çökmesinin, saldırıya uğramasının ve kullanım yetkisi verilenler dışında giriş yapılmasının engellenmesi, web sayfasının güncel tutulmasının sağlanması gerekmektedir.</w:t>
            </w:r>
            <w:r w:rsidRPr="00E21DE0">
              <w:rPr>
                <w:rFonts w:hAnsiTheme="minorHAnsi"/>
                <w:sz w:val="16"/>
                <w:szCs w:val="16"/>
              </w:rPr>
              <w:t xml:space="preserve">Amirlerce sürekli denetlenecek, kontrol edilecek. Yetkisiz kişilerin </w:t>
            </w:r>
            <w:r>
              <w:rPr>
                <w:rFonts w:hAnsiTheme="minorHAnsi"/>
                <w:sz w:val="16"/>
                <w:szCs w:val="16"/>
              </w:rPr>
              <w:t>veri girişi yapmasına</w:t>
            </w:r>
            <w:r w:rsidRPr="00E21DE0">
              <w:rPr>
                <w:rFonts w:hAnsiTheme="minorHAnsi"/>
                <w:sz w:val="16"/>
                <w:szCs w:val="16"/>
              </w:rPr>
              <w:t xml:space="preserve"> ve cihazları kullanmasına müsaade edilmeyecek. Makinelerin periyodik bakımı aksatılmayacak.</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b/>
                <w:color w:val="000000" w:themeColor="text1"/>
                <w:sz w:val="16"/>
                <w:szCs w:val="16"/>
              </w:rPr>
            </w:pPr>
            <w:r w:rsidRPr="003849F1">
              <w:rPr>
                <w:rFonts w:eastAsia="Calibri" w:hAnsiTheme="minorHAnsi"/>
                <w:b/>
                <w:color w:val="000000" w:themeColor="text1"/>
                <w:sz w:val="16"/>
                <w:szCs w:val="16"/>
              </w:rPr>
              <w:t>Öğr.Gör. Alkan AKSOY</w:t>
            </w:r>
          </w:p>
          <w:p w:rsidR="007D42B4" w:rsidRPr="003849F1" w:rsidRDefault="007D42B4" w:rsidP="003849F1">
            <w:pPr>
              <w:pStyle w:val="AralkYok"/>
              <w:rPr>
                <w:rFonts w:eastAsia="Calibri" w:hAnsiTheme="minorHAnsi"/>
                <w:b/>
                <w:color w:val="000000" w:themeColor="text1"/>
                <w:sz w:val="16"/>
                <w:szCs w:val="16"/>
              </w:rPr>
            </w:pPr>
            <w:r w:rsidRPr="003849F1">
              <w:rPr>
                <w:rFonts w:eastAsia="Calibri" w:hAnsiTheme="minorHAnsi"/>
                <w:b/>
                <w:color w:val="000000" w:themeColor="text1"/>
                <w:sz w:val="16"/>
                <w:szCs w:val="16"/>
              </w:rPr>
              <w:t>Ali Rıza KÖROĞLU</w:t>
            </w:r>
          </w:p>
          <w:p w:rsidR="007D42B4" w:rsidRPr="003849F1" w:rsidRDefault="007D42B4" w:rsidP="003849F1">
            <w:pPr>
              <w:pStyle w:val="AralkYok"/>
              <w:rPr>
                <w:rFonts w:eastAsia="Calibri" w:hAnsiTheme="minorHAnsi"/>
                <w:b/>
                <w:color w:val="000000" w:themeColor="text1"/>
                <w:sz w:val="16"/>
                <w:szCs w:val="16"/>
              </w:rPr>
            </w:pPr>
            <w:r w:rsidRPr="003849F1">
              <w:rPr>
                <w:rFonts w:eastAsia="Calibri" w:hAnsiTheme="minorHAnsi"/>
                <w:b/>
                <w:color w:val="000000" w:themeColor="text1"/>
                <w:sz w:val="16"/>
                <w:szCs w:val="16"/>
              </w:rPr>
              <w:t>Öğr. Gör. Murat KÜÇÜKALİ</w:t>
            </w:r>
          </w:p>
          <w:p w:rsidR="007D42B4" w:rsidRPr="003849F1" w:rsidRDefault="007D42B4" w:rsidP="003849F1">
            <w:pPr>
              <w:pStyle w:val="AralkYok"/>
              <w:rPr>
                <w:rFonts w:eastAsia="Calibri" w:hAnsiTheme="minorHAnsi"/>
                <w:b/>
                <w:color w:val="000000" w:themeColor="text1"/>
                <w:sz w:val="16"/>
                <w:szCs w:val="16"/>
              </w:rPr>
            </w:pPr>
            <w:r w:rsidRPr="003849F1">
              <w:rPr>
                <w:rFonts w:eastAsia="Calibri" w:hAnsiTheme="minorHAnsi"/>
                <w:b/>
                <w:color w:val="000000" w:themeColor="text1"/>
                <w:sz w:val="16"/>
                <w:szCs w:val="16"/>
              </w:rPr>
              <w:t>Öğr. Gör.Ali KANGAL</w:t>
            </w:r>
          </w:p>
          <w:p w:rsidR="007D42B4" w:rsidRPr="003849F1" w:rsidRDefault="005951AD" w:rsidP="003849F1">
            <w:pPr>
              <w:pStyle w:val="AralkYok"/>
              <w:rPr>
                <w:rFonts w:eastAsia="Calibri" w:hAnsiTheme="minorHAnsi"/>
                <w:b/>
                <w:color w:val="000000" w:themeColor="text1"/>
                <w:sz w:val="16"/>
                <w:szCs w:val="16"/>
              </w:rPr>
            </w:pPr>
            <w:r>
              <w:rPr>
                <w:rFonts w:eastAsia="Calibri" w:hAnsiTheme="minorHAnsi"/>
                <w:b/>
                <w:color w:val="000000" w:themeColor="text1"/>
                <w:sz w:val="16"/>
                <w:szCs w:val="16"/>
              </w:rPr>
              <w:t>Deniz KOLAYLI</w:t>
            </w:r>
          </w:p>
        </w:tc>
      </w:tr>
      <w:tr w:rsidR="007D42B4" w:rsidTr="008504D5">
        <w:trPr>
          <w:trHeight w:val="35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6A4ADE" w:rsidP="00660A10">
            <w:pPr>
              <w:jc w:val="center"/>
              <w:rPr>
                <w:rFonts w:eastAsia="Calibri" w:hAnsiTheme="minorHAnsi" w:cs="Calibri"/>
                <w:b/>
                <w:sz w:val="16"/>
                <w:szCs w:val="16"/>
              </w:rPr>
            </w:pPr>
            <w:r>
              <w:rPr>
                <w:rFonts w:eastAsia="Calibri" w:hAnsiTheme="minorHAnsi" w:cs="Calibri"/>
                <w:b/>
                <w:sz w:val="16"/>
                <w:szCs w:val="16"/>
              </w:rPr>
              <w:t>03</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9A176A">
            <w:pPr>
              <w:ind w:left="48"/>
              <w:jc w:val="both"/>
              <w:rPr>
                <w:rFonts w:hAnsiTheme="minorHAnsi"/>
                <w:b/>
                <w:sz w:val="18"/>
                <w:szCs w:val="18"/>
              </w:rPr>
            </w:pPr>
            <w:r w:rsidRPr="008130B1">
              <w:rPr>
                <w:rFonts w:hAnsiTheme="minorHAnsi"/>
                <w:b/>
                <w:sz w:val="18"/>
                <w:szCs w:val="18"/>
              </w:rPr>
              <w:t>Taşınır Mal Depoları</w:t>
            </w:r>
          </w:p>
          <w:p w:rsidR="007D42B4" w:rsidRPr="008130B1" w:rsidRDefault="007D42B4" w:rsidP="009A176A">
            <w:pPr>
              <w:ind w:left="48"/>
              <w:jc w:val="both"/>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hAnsiTheme="minorHAnsi"/>
                <w:b/>
                <w:sz w:val="16"/>
                <w:szCs w:val="16"/>
              </w:rPr>
            </w:pPr>
            <w:r>
              <w:rPr>
                <w:rFonts w:hAnsiTheme="minorHAnsi"/>
                <w:b/>
                <w:sz w:val="16"/>
                <w:szCs w:val="16"/>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E619B2">
            <w:pPr>
              <w:jc w:val="center"/>
              <w:rPr>
                <w:rFonts w:hAnsiTheme="minorHAnsi"/>
                <w:b/>
                <w:sz w:val="16"/>
                <w:szCs w:val="16"/>
              </w:rPr>
            </w:pPr>
            <w:r w:rsidRPr="00246458">
              <w:rPr>
                <w:rFonts w:hAnsiTheme="minorHAnsi"/>
                <w:b/>
                <w:sz w:val="16"/>
                <w:szCs w:val="16"/>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hAnsiTheme="minorHAnsi"/>
                <w:b/>
                <w:sz w:val="16"/>
                <w:szCs w:val="16"/>
              </w:rPr>
            </w:pPr>
            <w:r>
              <w:rPr>
                <w:rFonts w:hAnsiTheme="minorHAnsi"/>
                <w:b/>
                <w:sz w:val="16"/>
                <w:szCs w:val="16"/>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E619B2">
            <w:pPr>
              <w:jc w:val="center"/>
              <w:rPr>
                <w:rFonts w:hAnsiTheme="minorHAnsi"/>
                <w:b/>
                <w:color w:val="FF0000"/>
                <w:sz w:val="16"/>
                <w:szCs w:val="16"/>
              </w:rPr>
            </w:pPr>
            <w:r w:rsidRPr="00246458">
              <w:rPr>
                <w:rFonts w:hAnsiTheme="minorHAnsi"/>
                <w:b/>
                <w:color w:val="FF0000"/>
                <w:sz w:val="16"/>
                <w:szCs w:val="16"/>
              </w:rPr>
              <w:t>Yüksek</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D01ED7">
            <w:pPr>
              <w:widowControl/>
              <w:numPr>
                <w:ilvl w:val="0"/>
                <w:numId w:val="3"/>
              </w:numPr>
              <w:autoSpaceDE/>
              <w:autoSpaceDN/>
              <w:adjustRightInd/>
              <w:spacing w:after="24"/>
              <w:ind w:hanging="259"/>
              <w:rPr>
                <w:rFonts w:eastAsia="Calibri" w:hAnsiTheme="minorHAnsi" w:cs="Calibr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E21DE0">
            <w:pPr>
              <w:jc w:val="both"/>
              <w:rPr>
                <w:rFonts w:hAnsiTheme="minorHAnsi"/>
                <w:sz w:val="16"/>
                <w:szCs w:val="16"/>
              </w:rPr>
            </w:pPr>
            <w:r w:rsidRPr="00611BBB">
              <w:rPr>
                <w:rFonts w:hAnsiTheme="minorHAnsi"/>
                <w:sz w:val="16"/>
                <w:szCs w:val="16"/>
              </w:rPr>
              <w:t>Taşınırların zarar görmesi, çalınması, kaybolması önlenmelidir. Güvenliği sağlanmalıdır.</w:t>
            </w:r>
            <w:r w:rsidRPr="00E21DE0">
              <w:rPr>
                <w:rFonts w:hAnsiTheme="minorHAnsi"/>
                <w:sz w:val="16"/>
                <w:szCs w:val="16"/>
              </w:rPr>
              <w:t>Amirlerce sürekli denetlenecek, kontrol edilecek. Yetkisi</w:t>
            </w:r>
            <w:r>
              <w:rPr>
                <w:rFonts w:hAnsiTheme="minorHAnsi"/>
                <w:sz w:val="16"/>
                <w:szCs w:val="16"/>
              </w:rPr>
              <w:t xml:space="preserve">z kişilerin birime girmesine </w:t>
            </w:r>
            <w:r w:rsidRPr="00E21DE0">
              <w:rPr>
                <w:rFonts w:hAnsiTheme="minorHAnsi"/>
                <w:sz w:val="16"/>
                <w:szCs w:val="16"/>
              </w:rPr>
              <w:t xml:space="preserve">müsaade edilmeyecek. </w:t>
            </w:r>
            <w:r>
              <w:rPr>
                <w:rFonts w:hAnsiTheme="minorHAnsi"/>
                <w:sz w:val="16"/>
                <w:szCs w:val="16"/>
              </w:rPr>
              <w:t>Dış t</w:t>
            </w:r>
            <w:r w:rsidRPr="00E21DE0">
              <w:rPr>
                <w:rFonts w:hAnsiTheme="minorHAnsi"/>
                <w:sz w:val="16"/>
                <w:szCs w:val="16"/>
              </w:rPr>
              <w:t>e</w:t>
            </w:r>
            <w:r>
              <w:rPr>
                <w:rFonts w:hAnsiTheme="minorHAnsi"/>
                <w:sz w:val="16"/>
                <w:szCs w:val="16"/>
              </w:rPr>
              <w:t>hlikelere karşı anahtar, kapı ve pencere güvenliği s</w:t>
            </w:r>
            <w:r w:rsidRPr="00E21DE0">
              <w:rPr>
                <w:rFonts w:hAnsiTheme="minorHAnsi"/>
                <w:sz w:val="16"/>
                <w:szCs w:val="16"/>
              </w:rPr>
              <w:t>ağlanacak</w:t>
            </w:r>
            <w:r>
              <w:rPr>
                <w:rFonts w:hAnsiTheme="minorHAnsi"/>
                <w:sz w:val="16"/>
                <w:szCs w:val="16"/>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Özcan KIRALİ</w:t>
            </w:r>
          </w:p>
        </w:tc>
      </w:tr>
      <w:tr w:rsidR="007D42B4" w:rsidTr="008504D5">
        <w:trPr>
          <w:trHeight w:val="35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eastAsia="Calibri" w:hAnsiTheme="minorHAnsi" w:cs="Calibri"/>
                <w:b/>
                <w:sz w:val="16"/>
                <w:szCs w:val="16"/>
              </w:rPr>
            </w:pPr>
            <w:r w:rsidRPr="00611BBB">
              <w:rPr>
                <w:rFonts w:eastAsia="Calibri" w:hAnsiTheme="minorHAnsi" w:cs="Calibri"/>
                <w:b/>
                <w:sz w:val="16"/>
                <w:szCs w:val="16"/>
              </w:rPr>
              <w:t>0</w:t>
            </w:r>
            <w:r w:rsidR="006A4ADE">
              <w:rPr>
                <w:rFonts w:eastAsia="Calibri" w:hAnsiTheme="minorHAnsi" w:cs="Calibri"/>
                <w:b/>
                <w:sz w:val="16"/>
                <w:szCs w:val="16"/>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68247E">
            <w:pPr>
              <w:ind w:left="48"/>
              <w:jc w:val="both"/>
              <w:rPr>
                <w:rFonts w:hAnsiTheme="minorHAnsi"/>
                <w:b/>
                <w:sz w:val="18"/>
                <w:szCs w:val="18"/>
              </w:rPr>
            </w:pPr>
            <w:r w:rsidRPr="008130B1">
              <w:rPr>
                <w:rFonts w:hAnsiTheme="minorHAnsi"/>
                <w:b/>
                <w:sz w:val="18"/>
                <w:szCs w:val="18"/>
              </w:rPr>
              <w:t>Laboratuvarlar</w:t>
            </w:r>
          </w:p>
          <w:p w:rsidR="007D42B4" w:rsidRPr="008130B1" w:rsidRDefault="007D42B4" w:rsidP="00D2287C">
            <w:pPr>
              <w:ind w:left="48"/>
              <w:jc w:val="both"/>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E619B2">
            <w:pPr>
              <w:jc w:val="center"/>
              <w:rPr>
                <w:rFonts w:hAnsiTheme="minorHAnsi"/>
                <w:b/>
                <w:sz w:val="16"/>
                <w:szCs w:val="16"/>
              </w:rPr>
            </w:pPr>
            <w:r w:rsidRPr="00246458">
              <w:rPr>
                <w:rFonts w:hAnsiTheme="minorHAnsi"/>
                <w:b/>
                <w:sz w:val="16"/>
                <w:szCs w:val="16"/>
              </w:rPr>
              <w:t>5</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E619B2">
            <w:pPr>
              <w:jc w:val="center"/>
              <w:rPr>
                <w:rFonts w:hAnsiTheme="minorHAnsi"/>
                <w:b/>
                <w:sz w:val="16"/>
                <w:szCs w:val="16"/>
              </w:rPr>
            </w:pPr>
            <w:r w:rsidRPr="00246458">
              <w:rPr>
                <w:rFonts w:hAnsiTheme="minorHAnsi"/>
                <w:b/>
                <w:sz w:val="16"/>
                <w:szCs w:val="16"/>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E619B2">
            <w:pPr>
              <w:jc w:val="center"/>
              <w:rPr>
                <w:rFonts w:hAnsiTheme="minorHAnsi"/>
                <w:b/>
                <w:sz w:val="16"/>
                <w:szCs w:val="16"/>
              </w:rPr>
            </w:pPr>
            <w:r w:rsidRPr="00246458">
              <w:rPr>
                <w:rFonts w:hAnsiTheme="minorHAnsi"/>
                <w:b/>
                <w:sz w:val="16"/>
                <w:szCs w:val="16"/>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E619B2">
            <w:pPr>
              <w:jc w:val="center"/>
              <w:rPr>
                <w:rFonts w:hAnsiTheme="minorHAnsi"/>
                <w:b/>
                <w:color w:val="FF0000"/>
                <w:sz w:val="16"/>
                <w:szCs w:val="16"/>
              </w:rPr>
            </w:pPr>
            <w:r w:rsidRPr="00246458">
              <w:rPr>
                <w:rFonts w:hAnsiTheme="minorHAnsi"/>
                <w:b/>
                <w:color w:val="FF0000"/>
                <w:sz w:val="16"/>
                <w:szCs w:val="16"/>
              </w:rPr>
              <w:t>Yüksek</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D01ED7">
            <w:pPr>
              <w:widowControl/>
              <w:numPr>
                <w:ilvl w:val="0"/>
                <w:numId w:val="3"/>
              </w:numPr>
              <w:autoSpaceDE/>
              <w:autoSpaceDN/>
              <w:adjustRightInd/>
              <w:spacing w:after="24"/>
              <w:ind w:hanging="259"/>
              <w:rPr>
                <w:rFonts w:eastAsia="Calibri" w:hAnsiTheme="minorHAnsi" w:cs="Calibr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2303B4">
            <w:pPr>
              <w:jc w:val="both"/>
              <w:rPr>
                <w:rFonts w:hAnsiTheme="minorHAnsi"/>
                <w:sz w:val="16"/>
                <w:szCs w:val="16"/>
              </w:rPr>
            </w:pPr>
            <w:r w:rsidRPr="00611BBB">
              <w:rPr>
                <w:rFonts w:hAnsiTheme="minorHAnsi"/>
                <w:sz w:val="16"/>
                <w:szCs w:val="16"/>
              </w:rPr>
              <w:t>Labor</w:t>
            </w:r>
            <w:r>
              <w:rPr>
                <w:rFonts w:hAnsiTheme="minorHAnsi"/>
                <w:sz w:val="16"/>
                <w:szCs w:val="16"/>
              </w:rPr>
              <w:t xml:space="preserve">atuvar malzemelerinin korunması, </w:t>
            </w:r>
            <w:r w:rsidRPr="00611BBB">
              <w:rPr>
                <w:rFonts w:hAnsiTheme="minorHAnsi"/>
                <w:sz w:val="16"/>
                <w:szCs w:val="16"/>
              </w:rPr>
              <w:t>düzenl</w:t>
            </w:r>
            <w:r>
              <w:rPr>
                <w:rFonts w:hAnsiTheme="minorHAnsi"/>
                <w:sz w:val="16"/>
                <w:szCs w:val="16"/>
              </w:rPr>
              <w:t>i olarak bakımlarının yapılması ve</w:t>
            </w:r>
            <w:r w:rsidRPr="00611BBB">
              <w:rPr>
                <w:rFonts w:hAnsiTheme="minorHAnsi"/>
                <w:sz w:val="16"/>
                <w:szCs w:val="16"/>
              </w:rPr>
              <w:t xml:space="preserve"> usulüne uygun olarak </w:t>
            </w:r>
            <w:r>
              <w:rPr>
                <w:rFonts w:hAnsiTheme="minorHAnsi"/>
                <w:sz w:val="16"/>
                <w:szCs w:val="16"/>
              </w:rPr>
              <w:t xml:space="preserve">kullanılmaları sağlanacak. </w:t>
            </w:r>
            <w:r w:rsidRPr="00393F27">
              <w:rPr>
                <w:rFonts w:hAnsiTheme="minorHAnsi"/>
                <w:sz w:val="16"/>
                <w:szCs w:val="16"/>
              </w:rPr>
              <w:t xml:space="preserve">Amirlerce sürekli denetlenecek, kontrol edilecek. Yetkisiz kişilerin birime girmesine ve cihazları kullanmasına müsaade edilmeyecek. </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Bölüm Başkanları,</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Bölüm Laboratuar Sorumluları,</w:t>
            </w:r>
          </w:p>
          <w:p w:rsidR="007D42B4" w:rsidRPr="003849F1" w:rsidRDefault="005951AD" w:rsidP="003849F1">
            <w:pPr>
              <w:pStyle w:val="AralkYok"/>
              <w:rPr>
                <w:rFonts w:eastAsia="Calibri" w:hAnsiTheme="minorHAnsi" w:cs="Calibri"/>
                <w:b/>
                <w:color w:val="000000" w:themeColor="text1"/>
                <w:sz w:val="16"/>
                <w:szCs w:val="16"/>
              </w:rPr>
            </w:pPr>
            <w:r>
              <w:rPr>
                <w:rFonts w:eastAsia="Calibri" w:hAnsiTheme="minorHAnsi" w:cs="Calibri"/>
                <w:b/>
                <w:color w:val="000000" w:themeColor="text1"/>
                <w:sz w:val="16"/>
                <w:szCs w:val="16"/>
              </w:rPr>
              <w:t>Mehmet SARI</w:t>
            </w:r>
          </w:p>
        </w:tc>
      </w:tr>
      <w:tr w:rsidR="007D42B4" w:rsidTr="008504D5">
        <w:trPr>
          <w:trHeight w:val="35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6A4ADE" w:rsidP="00660A10">
            <w:pPr>
              <w:jc w:val="center"/>
              <w:rPr>
                <w:rFonts w:eastAsia="Calibri" w:hAnsiTheme="minorHAnsi" w:cs="Calibri"/>
                <w:b/>
                <w:sz w:val="16"/>
                <w:szCs w:val="16"/>
              </w:rPr>
            </w:pPr>
            <w:r>
              <w:rPr>
                <w:rFonts w:eastAsia="Calibri" w:hAnsiTheme="minorHAnsi" w:cs="Calibri"/>
                <w:b/>
                <w:sz w:val="16"/>
                <w:szCs w:val="16"/>
              </w:rPr>
              <w:t>05</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68247E">
            <w:pPr>
              <w:ind w:left="48"/>
              <w:jc w:val="both"/>
              <w:rPr>
                <w:rFonts w:hAnsiTheme="minorHAnsi"/>
                <w:b/>
                <w:sz w:val="18"/>
                <w:szCs w:val="18"/>
              </w:rPr>
            </w:pPr>
            <w:r w:rsidRPr="008130B1">
              <w:rPr>
                <w:rFonts w:hAnsiTheme="minorHAnsi"/>
                <w:b/>
                <w:sz w:val="18"/>
                <w:szCs w:val="18"/>
              </w:rPr>
              <w:t>Makine ve Teçhizatlar</w:t>
            </w:r>
          </w:p>
          <w:p w:rsidR="007D42B4" w:rsidRPr="008130B1" w:rsidRDefault="007D42B4" w:rsidP="0068247E">
            <w:pPr>
              <w:ind w:left="48"/>
              <w:jc w:val="both"/>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E619B2">
            <w:pPr>
              <w:jc w:val="center"/>
              <w:rPr>
                <w:rFonts w:hAnsiTheme="minorHAnsi"/>
                <w:b/>
                <w:sz w:val="16"/>
                <w:szCs w:val="16"/>
              </w:rPr>
            </w:pPr>
            <w:r w:rsidRPr="00246458">
              <w:rPr>
                <w:rFonts w:hAnsiTheme="minorHAnsi"/>
                <w:b/>
                <w:sz w:val="16"/>
                <w:szCs w:val="16"/>
              </w:rPr>
              <w:t>5</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E619B2">
            <w:pPr>
              <w:jc w:val="center"/>
              <w:rPr>
                <w:rFonts w:hAnsiTheme="minorHAnsi"/>
                <w:b/>
                <w:sz w:val="16"/>
                <w:szCs w:val="16"/>
              </w:rPr>
            </w:pPr>
            <w:r w:rsidRPr="00246458">
              <w:rPr>
                <w:rFonts w:hAnsiTheme="minorHAnsi"/>
                <w:b/>
                <w:sz w:val="16"/>
                <w:szCs w:val="16"/>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E619B2">
            <w:pPr>
              <w:jc w:val="center"/>
              <w:rPr>
                <w:rFonts w:hAnsiTheme="minorHAnsi"/>
                <w:b/>
                <w:sz w:val="16"/>
                <w:szCs w:val="16"/>
              </w:rPr>
            </w:pPr>
            <w:r w:rsidRPr="00246458">
              <w:rPr>
                <w:rFonts w:hAnsiTheme="minorHAnsi"/>
                <w:b/>
                <w:sz w:val="16"/>
                <w:szCs w:val="16"/>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E619B2">
            <w:pPr>
              <w:jc w:val="center"/>
              <w:rPr>
                <w:rFonts w:hAnsiTheme="minorHAnsi"/>
                <w:b/>
                <w:color w:val="FF0000"/>
                <w:sz w:val="16"/>
                <w:szCs w:val="16"/>
              </w:rPr>
            </w:pPr>
            <w:r w:rsidRPr="00246458">
              <w:rPr>
                <w:rFonts w:hAnsiTheme="minorHAnsi"/>
                <w:b/>
                <w:color w:val="FF0000"/>
                <w:sz w:val="16"/>
                <w:szCs w:val="16"/>
              </w:rPr>
              <w:t>Yüksek</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D01ED7">
            <w:pPr>
              <w:widowControl/>
              <w:numPr>
                <w:ilvl w:val="0"/>
                <w:numId w:val="3"/>
              </w:numPr>
              <w:autoSpaceDE/>
              <w:autoSpaceDN/>
              <w:adjustRightInd/>
              <w:spacing w:after="24"/>
              <w:ind w:hanging="259"/>
              <w:rPr>
                <w:rFonts w:eastAsia="Calibri" w:hAnsiTheme="minorHAnsi" w:cs="Calibr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Default="007D42B4" w:rsidP="00974E29">
            <w:pPr>
              <w:jc w:val="both"/>
              <w:rPr>
                <w:rFonts w:hAnsiTheme="minorHAnsi"/>
                <w:sz w:val="16"/>
                <w:szCs w:val="16"/>
              </w:rPr>
            </w:pPr>
            <w:r w:rsidRPr="00611BBB">
              <w:rPr>
                <w:rFonts w:hAnsiTheme="minorHAnsi"/>
                <w:sz w:val="16"/>
                <w:szCs w:val="16"/>
              </w:rPr>
              <w:t>Asansör, jeneratör, güvenlik sistemi, kesintisiz güç kaynağı ve diğer makine teçhizatın bakımları düzeni olarak yapılmalı, çalışır durumda tutulmalıdır.</w:t>
            </w:r>
            <w:r w:rsidRPr="002303B4">
              <w:rPr>
                <w:rFonts w:hAnsiTheme="minorHAnsi"/>
                <w:sz w:val="16"/>
                <w:szCs w:val="16"/>
              </w:rPr>
              <w:t xml:space="preserve">Amirlerce sürekli denetlenecek, kontrol edilecek. Yetkisiz kişilerin cihazları kullanmasına müsaade edilmeyecek. </w:t>
            </w:r>
          </w:p>
          <w:p w:rsidR="007D42B4" w:rsidRDefault="007D42B4" w:rsidP="00974E29">
            <w:pPr>
              <w:jc w:val="both"/>
              <w:rPr>
                <w:rFonts w:hAnsiTheme="minorHAnsi"/>
                <w:sz w:val="16"/>
                <w:szCs w:val="16"/>
              </w:rPr>
            </w:pPr>
          </w:p>
          <w:p w:rsidR="007D42B4" w:rsidRPr="00611BBB" w:rsidRDefault="007D42B4" w:rsidP="00974E29">
            <w:pPr>
              <w:jc w:val="both"/>
              <w:rPr>
                <w:rFonts w:hAnsiTheme="minorHAns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Bölüm Başkanları,</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İlgili Öğetim Elemanları</w:t>
            </w:r>
          </w:p>
          <w:p w:rsidR="007D42B4" w:rsidRPr="003849F1" w:rsidRDefault="005951AD" w:rsidP="003849F1">
            <w:pPr>
              <w:pStyle w:val="AralkYok"/>
              <w:rPr>
                <w:rFonts w:eastAsia="Calibri" w:hAnsiTheme="minorHAnsi" w:cs="Calibri"/>
                <w:b/>
                <w:color w:val="000000" w:themeColor="text1"/>
                <w:sz w:val="16"/>
                <w:szCs w:val="16"/>
              </w:rPr>
            </w:pPr>
            <w:r>
              <w:rPr>
                <w:rFonts w:eastAsia="Calibri" w:hAnsiTheme="minorHAnsi" w:cs="Calibri"/>
                <w:b/>
                <w:color w:val="000000" w:themeColor="text1"/>
                <w:sz w:val="16"/>
                <w:szCs w:val="16"/>
              </w:rPr>
              <w:t>Mehmet SARI</w:t>
            </w:r>
          </w:p>
        </w:tc>
      </w:tr>
      <w:tr w:rsidR="007D42B4" w:rsidTr="008504D5">
        <w:trPr>
          <w:trHeight w:val="35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6A4ADE" w:rsidP="00660A10">
            <w:pPr>
              <w:jc w:val="center"/>
              <w:rPr>
                <w:rFonts w:eastAsia="Calibri" w:hAnsiTheme="minorHAnsi" w:cs="Calibri"/>
                <w:b/>
                <w:sz w:val="16"/>
                <w:szCs w:val="16"/>
              </w:rPr>
            </w:pPr>
            <w:r>
              <w:rPr>
                <w:rFonts w:eastAsia="Calibri" w:hAnsiTheme="minorHAnsi" w:cs="Calibri"/>
                <w:b/>
                <w:sz w:val="16"/>
                <w:szCs w:val="16"/>
              </w:rPr>
              <w:t>06</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68247E">
            <w:pPr>
              <w:ind w:left="48"/>
              <w:jc w:val="both"/>
              <w:rPr>
                <w:rFonts w:hAnsiTheme="minorHAnsi"/>
                <w:b/>
                <w:sz w:val="18"/>
                <w:szCs w:val="18"/>
              </w:rPr>
            </w:pPr>
            <w:r w:rsidRPr="008130B1">
              <w:rPr>
                <w:rFonts w:hAnsiTheme="minorHAnsi"/>
                <w:b/>
                <w:sz w:val="18"/>
                <w:szCs w:val="18"/>
              </w:rPr>
              <w:t>Kalorifer Kazan Dairesi</w:t>
            </w:r>
          </w:p>
          <w:p w:rsidR="007D42B4" w:rsidRPr="008130B1" w:rsidRDefault="007D42B4" w:rsidP="0068247E">
            <w:pPr>
              <w:ind w:left="48"/>
              <w:jc w:val="both"/>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E619B2">
            <w:pPr>
              <w:jc w:val="center"/>
              <w:rPr>
                <w:rFonts w:hAnsiTheme="minorHAnsi"/>
                <w:b/>
                <w:sz w:val="16"/>
                <w:szCs w:val="16"/>
              </w:rPr>
            </w:pPr>
            <w:r w:rsidRPr="00246458">
              <w:rPr>
                <w:rFonts w:hAnsiTheme="minorHAnsi"/>
                <w:b/>
                <w:sz w:val="16"/>
                <w:szCs w:val="16"/>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E619B2">
            <w:pPr>
              <w:jc w:val="center"/>
              <w:rPr>
                <w:rFonts w:hAnsiTheme="minorHAnsi"/>
                <w:b/>
                <w:sz w:val="16"/>
                <w:szCs w:val="16"/>
              </w:rPr>
            </w:pPr>
            <w:r w:rsidRPr="00246458">
              <w:rPr>
                <w:rFonts w:hAnsiTheme="minorHAnsi"/>
                <w:b/>
                <w:sz w:val="16"/>
                <w:szCs w:val="16"/>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E619B2">
            <w:pPr>
              <w:jc w:val="center"/>
              <w:rPr>
                <w:rFonts w:hAnsiTheme="minorHAnsi"/>
                <w:b/>
                <w:sz w:val="16"/>
                <w:szCs w:val="16"/>
              </w:rPr>
            </w:pPr>
            <w:r w:rsidRPr="00246458">
              <w:rPr>
                <w:rFonts w:hAnsiTheme="minorHAnsi"/>
                <w:b/>
                <w:sz w:val="16"/>
                <w:szCs w:val="16"/>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F27DA0" w:rsidP="00E619B2">
            <w:pPr>
              <w:jc w:val="center"/>
              <w:rPr>
                <w:rFonts w:hAnsiTheme="minorHAnsi"/>
                <w:b/>
                <w:color w:val="FF0000"/>
                <w:sz w:val="16"/>
                <w:szCs w:val="16"/>
              </w:rPr>
            </w:pPr>
            <w:r>
              <w:rPr>
                <w:rFonts w:hAnsiTheme="minorHAnsi"/>
                <w:b/>
                <w:color w:val="FF0000"/>
                <w:sz w:val="16"/>
                <w:szCs w:val="16"/>
              </w:rPr>
              <w:t>Yüksek</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D01ED7">
            <w:pPr>
              <w:widowControl/>
              <w:numPr>
                <w:ilvl w:val="0"/>
                <w:numId w:val="3"/>
              </w:numPr>
              <w:autoSpaceDE/>
              <w:autoSpaceDN/>
              <w:adjustRightInd/>
              <w:spacing w:after="24"/>
              <w:ind w:hanging="259"/>
              <w:rPr>
                <w:rFonts w:eastAsia="Calibri" w:hAnsiTheme="minorHAnsi" w:cs="Calibr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0A2923">
            <w:pPr>
              <w:jc w:val="both"/>
              <w:rPr>
                <w:rFonts w:hAnsiTheme="minorHAnsi"/>
                <w:sz w:val="16"/>
                <w:szCs w:val="16"/>
              </w:rPr>
            </w:pPr>
            <w:r>
              <w:rPr>
                <w:rFonts w:hAnsiTheme="minorHAnsi"/>
                <w:sz w:val="16"/>
                <w:szCs w:val="16"/>
              </w:rPr>
              <w:t>Kalorifer sistemi ve kazan dairesinin</w:t>
            </w:r>
            <w:r w:rsidRPr="00611BBB">
              <w:rPr>
                <w:rFonts w:hAnsiTheme="minorHAnsi"/>
                <w:sz w:val="16"/>
                <w:szCs w:val="16"/>
              </w:rPr>
              <w:t xml:space="preserve"> bakımı düzenli olarak yapılmalı,</w:t>
            </w:r>
            <w:r>
              <w:rPr>
                <w:rFonts w:hAnsiTheme="minorHAnsi"/>
                <w:sz w:val="16"/>
                <w:szCs w:val="16"/>
              </w:rPr>
              <w:t xml:space="preserve"> takip edilmeli, arı</w:t>
            </w:r>
            <w:r w:rsidRPr="00611BBB">
              <w:rPr>
                <w:rFonts w:hAnsiTheme="minorHAnsi"/>
                <w:sz w:val="16"/>
                <w:szCs w:val="16"/>
              </w:rPr>
              <w:t>zalar kısa sürede giderilmelidir.</w:t>
            </w:r>
            <w:r w:rsidRPr="000A2923">
              <w:rPr>
                <w:rFonts w:hAnsiTheme="minorHAnsi"/>
                <w:sz w:val="16"/>
                <w:szCs w:val="16"/>
              </w:rPr>
              <w:t xml:space="preserve">Amirlerce sürekli denetlenecek, kontrol edilecek. Yetkisiz kişilerin </w:t>
            </w:r>
            <w:r>
              <w:rPr>
                <w:rFonts w:hAnsiTheme="minorHAnsi"/>
                <w:sz w:val="16"/>
                <w:szCs w:val="16"/>
              </w:rPr>
              <w:t xml:space="preserve">kazan dairesine girmesine </w:t>
            </w:r>
            <w:r w:rsidRPr="000A2923">
              <w:rPr>
                <w:rFonts w:hAnsiTheme="minorHAnsi"/>
                <w:sz w:val="16"/>
                <w:szCs w:val="16"/>
              </w:rPr>
              <w:t xml:space="preserve">müsaade edilmeyecek. </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5951AD" w:rsidP="003849F1">
            <w:pPr>
              <w:pStyle w:val="AralkYok"/>
              <w:rPr>
                <w:rFonts w:eastAsia="Calibri" w:hAnsiTheme="minorHAnsi"/>
                <w:b/>
                <w:color w:val="000000" w:themeColor="text1"/>
                <w:sz w:val="16"/>
                <w:szCs w:val="16"/>
              </w:rPr>
            </w:pPr>
            <w:r>
              <w:rPr>
                <w:rFonts w:eastAsia="Calibri" w:hAnsiTheme="minorHAnsi"/>
                <w:b/>
                <w:color w:val="000000" w:themeColor="text1"/>
                <w:sz w:val="16"/>
                <w:szCs w:val="16"/>
              </w:rPr>
              <w:t>Mehmet SARI</w:t>
            </w:r>
          </w:p>
          <w:p w:rsidR="007D42B4" w:rsidRPr="003849F1" w:rsidRDefault="007D42B4" w:rsidP="003849F1">
            <w:pPr>
              <w:pStyle w:val="AralkYok"/>
              <w:rPr>
                <w:rFonts w:eastAsia="Calibri" w:hAnsiTheme="minorHAnsi"/>
                <w:b/>
                <w:color w:val="000000" w:themeColor="text1"/>
                <w:sz w:val="16"/>
                <w:szCs w:val="16"/>
              </w:rPr>
            </w:pPr>
            <w:r w:rsidRPr="003849F1">
              <w:rPr>
                <w:rFonts w:eastAsia="Calibri" w:hAnsiTheme="minorHAnsi"/>
                <w:b/>
                <w:color w:val="000000" w:themeColor="text1"/>
                <w:sz w:val="16"/>
                <w:szCs w:val="16"/>
              </w:rPr>
              <w:t>Hüseyin KARADENİZ</w:t>
            </w:r>
          </w:p>
          <w:p w:rsidR="007D42B4" w:rsidRPr="003849F1" w:rsidRDefault="007D42B4" w:rsidP="003849F1">
            <w:pPr>
              <w:pStyle w:val="AralkYok"/>
              <w:rPr>
                <w:rFonts w:eastAsia="Calibri" w:hAnsiTheme="minorHAnsi"/>
                <w:b/>
                <w:color w:val="000000" w:themeColor="text1"/>
                <w:sz w:val="16"/>
                <w:szCs w:val="16"/>
              </w:rPr>
            </w:pPr>
            <w:r w:rsidRPr="003849F1">
              <w:rPr>
                <w:rFonts w:eastAsia="Calibri" w:hAnsiTheme="minorHAnsi"/>
                <w:b/>
                <w:color w:val="000000" w:themeColor="text1"/>
                <w:sz w:val="16"/>
                <w:szCs w:val="16"/>
              </w:rPr>
              <w:t>Ceyhun ÖZTÜRK</w:t>
            </w:r>
          </w:p>
        </w:tc>
      </w:tr>
      <w:tr w:rsidR="006A4ADE" w:rsidTr="008504D5">
        <w:trPr>
          <w:trHeight w:val="35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6A4ADE" w:rsidRPr="00611BBB" w:rsidRDefault="006A4ADE" w:rsidP="00660A10">
            <w:pPr>
              <w:jc w:val="center"/>
              <w:rPr>
                <w:rFonts w:eastAsia="Calibri" w:hAnsiTheme="minorHAnsi" w:cs="Calibri"/>
                <w:b/>
                <w:sz w:val="16"/>
                <w:szCs w:val="16"/>
              </w:rPr>
            </w:pPr>
            <w:r>
              <w:rPr>
                <w:rFonts w:eastAsia="Calibri" w:hAnsiTheme="minorHAnsi" w:cs="Calibri"/>
                <w:b/>
                <w:sz w:val="16"/>
                <w:szCs w:val="16"/>
              </w:rPr>
              <w:t>07</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6A4ADE" w:rsidRPr="008130B1" w:rsidRDefault="006A4ADE" w:rsidP="006A4ADE">
            <w:pPr>
              <w:ind w:left="48"/>
              <w:jc w:val="both"/>
              <w:rPr>
                <w:rFonts w:hAnsiTheme="minorHAnsi"/>
                <w:b/>
                <w:sz w:val="18"/>
                <w:szCs w:val="18"/>
              </w:rPr>
            </w:pPr>
            <w:r w:rsidRPr="008130B1">
              <w:rPr>
                <w:rFonts w:hAnsiTheme="minorHAnsi"/>
                <w:b/>
                <w:sz w:val="18"/>
                <w:szCs w:val="18"/>
              </w:rPr>
              <w:t>İdari Personel Eksikliği</w:t>
            </w:r>
          </w:p>
          <w:p w:rsidR="006A4ADE" w:rsidRPr="008130B1" w:rsidRDefault="006A4ADE" w:rsidP="0068247E">
            <w:pPr>
              <w:ind w:left="48"/>
              <w:jc w:val="both"/>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6A4ADE" w:rsidRPr="00246458" w:rsidRDefault="008C217B" w:rsidP="00E619B2">
            <w:pPr>
              <w:jc w:val="center"/>
              <w:rPr>
                <w:rFonts w:hAnsiTheme="minorHAnsi"/>
                <w:b/>
                <w:sz w:val="16"/>
                <w:szCs w:val="16"/>
              </w:rPr>
            </w:pPr>
            <w:r>
              <w:rPr>
                <w:rFonts w:hAnsiTheme="minorHAnsi"/>
                <w:b/>
                <w:sz w:val="16"/>
                <w:szCs w:val="16"/>
              </w:rPr>
              <w:t>5</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6A4ADE" w:rsidRPr="00246458" w:rsidRDefault="006A4ADE" w:rsidP="00E619B2">
            <w:pPr>
              <w:jc w:val="center"/>
              <w:rPr>
                <w:rFonts w:hAnsiTheme="minorHAnsi"/>
                <w:b/>
                <w:sz w:val="16"/>
                <w:szCs w:val="16"/>
              </w:rPr>
            </w:pPr>
            <w:r>
              <w:rPr>
                <w:rFonts w:hAnsiTheme="minorHAnsi"/>
                <w:b/>
                <w:sz w:val="16"/>
                <w:szCs w:val="16"/>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6A4ADE" w:rsidRPr="00246458" w:rsidRDefault="008C217B" w:rsidP="00E619B2">
            <w:pPr>
              <w:jc w:val="center"/>
              <w:rPr>
                <w:rFonts w:hAnsiTheme="minorHAnsi"/>
                <w:b/>
                <w:sz w:val="16"/>
                <w:szCs w:val="16"/>
              </w:rPr>
            </w:pPr>
            <w:r>
              <w:rPr>
                <w:rFonts w:hAnsiTheme="minorHAnsi"/>
                <w:b/>
                <w:sz w:val="16"/>
                <w:szCs w:val="16"/>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6A4ADE" w:rsidRPr="00246458" w:rsidRDefault="00F27DA0" w:rsidP="00E619B2">
            <w:pPr>
              <w:jc w:val="center"/>
              <w:rPr>
                <w:rFonts w:hAnsiTheme="minorHAnsi"/>
                <w:b/>
                <w:color w:val="FF0000"/>
                <w:sz w:val="16"/>
                <w:szCs w:val="16"/>
              </w:rPr>
            </w:pPr>
            <w:r>
              <w:rPr>
                <w:rFonts w:hAnsiTheme="minorHAnsi"/>
                <w:b/>
                <w:color w:val="FF0000"/>
                <w:sz w:val="16"/>
                <w:szCs w:val="16"/>
              </w:rPr>
              <w:t>Yüksek</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6A4ADE" w:rsidRPr="00611BBB" w:rsidRDefault="006A4ADE" w:rsidP="00D01ED7">
            <w:pPr>
              <w:widowControl/>
              <w:numPr>
                <w:ilvl w:val="0"/>
                <w:numId w:val="3"/>
              </w:numPr>
              <w:autoSpaceDE/>
              <w:autoSpaceDN/>
              <w:adjustRightInd/>
              <w:spacing w:after="24"/>
              <w:ind w:hanging="259"/>
              <w:rPr>
                <w:rFonts w:eastAsia="Calibri" w:hAnsiTheme="minorHAnsi" w:cs="Calibr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6A4ADE" w:rsidRDefault="006A4ADE" w:rsidP="000A2923">
            <w:pPr>
              <w:jc w:val="both"/>
              <w:rPr>
                <w:rFonts w:hAnsiTheme="minorHAnsi"/>
                <w:sz w:val="16"/>
                <w:szCs w:val="16"/>
              </w:rPr>
            </w:pPr>
            <w:r w:rsidRPr="00611BBB">
              <w:rPr>
                <w:rFonts w:hAnsiTheme="minorHAnsi"/>
                <w:sz w:val="16"/>
                <w:szCs w:val="16"/>
              </w:rPr>
              <w:t xml:space="preserve">İdari personel eksikliği faaliyetleri olumsuz yönde etkilemektedir. İdari ve Mali İşler, Satın alma, tahakkuk vb. işler için idari personel sayısı yetersizdir. Personel eksikliğinden, vekil ve yedek personel görevlendirmede sıkıntı yaşanmaktadır. Ayrıca program ve öğrenci sayısının artmasıyla doğru orantılı olarak, idari personel sayısı da yeterli düzeye </w:t>
            </w:r>
            <w:r w:rsidRPr="00611BBB">
              <w:rPr>
                <w:rFonts w:hAnsiTheme="minorHAnsi"/>
                <w:sz w:val="16"/>
                <w:szCs w:val="16"/>
              </w:rPr>
              <w:lastRenderedPageBreak/>
              <w:t>çıkartılmalıdır.</w:t>
            </w:r>
            <w:r>
              <w:rPr>
                <w:rFonts w:hAnsiTheme="minorHAnsi"/>
                <w:sz w:val="16"/>
                <w:szCs w:val="16"/>
              </w:rPr>
              <w:t xml:space="preserve"> İdari personel ihtiyacı gerekçesi ile birlikte üst makamlara bildirilecek.</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522A78" w:rsidRDefault="00522A78" w:rsidP="003849F1">
            <w:pPr>
              <w:pStyle w:val="AralkYok"/>
              <w:rPr>
                <w:rFonts w:eastAsia="Calibri" w:hAnsiTheme="minorHAnsi" w:cs="Calibri"/>
                <w:b/>
                <w:color w:val="000000" w:themeColor="text1"/>
                <w:sz w:val="16"/>
                <w:szCs w:val="16"/>
              </w:rPr>
            </w:pPr>
          </w:p>
          <w:p w:rsidR="00522A78" w:rsidRDefault="00522A78" w:rsidP="003849F1">
            <w:pPr>
              <w:pStyle w:val="AralkYok"/>
              <w:rPr>
                <w:rFonts w:eastAsia="Calibri" w:hAnsiTheme="minorHAnsi" w:cs="Calibri"/>
                <w:b/>
                <w:color w:val="000000" w:themeColor="text1"/>
                <w:sz w:val="16"/>
                <w:szCs w:val="16"/>
              </w:rPr>
            </w:pPr>
          </w:p>
          <w:p w:rsidR="006A4ADE" w:rsidRDefault="006A4ADE"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Yönetim</w:t>
            </w:r>
          </w:p>
          <w:p w:rsidR="00522A78" w:rsidRDefault="00522A78" w:rsidP="003849F1">
            <w:pPr>
              <w:pStyle w:val="AralkYok"/>
              <w:rPr>
                <w:rFonts w:eastAsia="Calibri" w:hAnsiTheme="minorHAnsi" w:cs="Calibri"/>
                <w:b/>
                <w:color w:val="000000" w:themeColor="text1"/>
                <w:sz w:val="16"/>
                <w:szCs w:val="16"/>
              </w:rPr>
            </w:pPr>
          </w:p>
          <w:p w:rsidR="00522A78" w:rsidRDefault="00522A78" w:rsidP="003849F1">
            <w:pPr>
              <w:pStyle w:val="AralkYok"/>
              <w:rPr>
                <w:rFonts w:eastAsia="Calibri" w:hAnsiTheme="minorHAnsi" w:cs="Calibri"/>
                <w:b/>
                <w:color w:val="000000" w:themeColor="text1"/>
                <w:sz w:val="16"/>
                <w:szCs w:val="16"/>
              </w:rPr>
            </w:pPr>
          </w:p>
          <w:p w:rsidR="00522A78" w:rsidRDefault="00522A78" w:rsidP="003849F1">
            <w:pPr>
              <w:pStyle w:val="AralkYok"/>
              <w:rPr>
                <w:rFonts w:eastAsia="Calibri" w:hAnsiTheme="minorHAnsi" w:cs="Calibri"/>
                <w:b/>
                <w:color w:val="000000" w:themeColor="text1"/>
                <w:sz w:val="16"/>
                <w:szCs w:val="16"/>
              </w:rPr>
            </w:pPr>
          </w:p>
          <w:p w:rsidR="00522A78" w:rsidRDefault="00522A78" w:rsidP="003849F1">
            <w:pPr>
              <w:pStyle w:val="AralkYok"/>
              <w:rPr>
                <w:rFonts w:eastAsia="Calibri" w:hAnsiTheme="minorHAnsi" w:cs="Calibri"/>
                <w:b/>
                <w:color w:val="000000" w:themeColor="text1"/>
                <w:sz w:val="16"/>
                <w:szCs w:val="16"/>
              </w:rPr>
            </w:pPr>
          </w:p>
          <w:p w:rsidR="00522A78" w:rsidRPr="003849F1" w:rsidRDefault="00522A78" w:rsidP="003849F1">
            <w:pPr>
              <w:pStyle w:val="AralkYok"/>
              <w:rPr>
                <w:rFonts w:eastAsia="Calibri" w:hAnsiTheme="minorHAnsi"/>
                <w:b/>
                <w:color w:val="000000" w:themeColor="text1"/>
                <w:sz w:val="16"/>
                <w:szCs w:val="16"/>
              </w:rPr>
            </w:pPr>
          </w:p>
        </w:tc>
      </w:tr>
      <w:tr w:rsidR="007D42B4" w:rsidTr="008504D5">
        <w:trPr>
          <w:trHeight w:val="35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eastAsia="Calibri" w:hAnsiTheme="minorHAnsi" w:cs="Calibri"/>
                <w:b/>
                <w:sz w:val="16"/>
                <w:szCs w:val="16"/>
              </w:rPr>
            </w:pPr>
            <w:r w:rsidRPr="00611BBB">
              <w:rPr>
                <w:rFonts w:eastAsia="Calibri" w:hAnsiTheme="minorHAnsi" w:cs="Calibri"/>
                <w:b/>
                <w:sz w:val="16"/>
                <w:szCs w:val="16"/>
              </w:rPr>
              <w:lastRenderedPageBreak/>
              <w:t>08</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68247E">
            <w:pPr>
              <w:ind w:left="48"/>
              <w:jc w:val="both"/>
              <w:rPr>
                <w:rFonts w:hAnsiTheme="minorHAnsi"/>
                <w:b/>
                <w:sz w:val="18"/>
                <w:szCs w:val="18"/>
              </w:rPr>
            </w:pPr>
            <w:r w:rsidRPr="008130B1">
              <w:rPr>
                <w:rFonts w:hAnsiTheme="minorHAnsi"/>
                <w:b/>
                <w:sz w:val="18"/>
                <w:szCs w:val="18"/>
              </w:rPr>
              <w:t>Yazı İşleri Birimi, EBYS</w:t>
            </w:r>
          </w:p>
          <w:p w:rsidR="007D42B4" w:rsidRPr="008130B1" w:rsidRDefault="007D42B4" w:rsidP="00D2287C">
            <w:pPr>
              <w:ind w:left="48"/>
              <w:jc w:val="both"/>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hAnsiTheme="minorHAnsi"/>
                <w:b/>
                <w:sz w:val="16"/>
                <w:szCs w:val="16"/>
              </w:rPr>
            </w:pPr>
            <w:r>
              <w:rPr>
                <w:rFonts w:hAnsiTheme="minorHAnsi"/>
                <w:b/>
                <w:sz w:val="16"/>
                <w:szCs w:val="16"/>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hAnsiTheme="minorHAnsi"/>
                <w:b/>
                <w:sz w:val="16"/>
                <w:szCs w:val="16"/>
              </w:rPr>
            </w:pPr>
            <w:r>
              <w:rPr>
                <w:rFonts w:hAnsiTheme="minorHAnsi"/>
                <w:b/>
                <w:sz w:val="16"/>
                <w:szCs w:val="16"/>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hAnsiTheme="minorHAnsi"/>
                <w:b/>
                <w:sz w:val="16"/>
                <w:szCs w:val="16"/>
              </w:rPr>
            </w:pPr>
            <w:r>
              <w:rPr>
                <w:rFonts w:hAnsiTheme="minorHAnsi"/>
                <w:b/>
                <w:sz w:val="16"/>
                <w:szCs w:val="16"/>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F27DA0" w:rsidP="00E619B2">
            <w:pPr>
              <w:jc w:val="center"/>
              <w:rPr>
                <w:rFonts w:hAnsiTheme="minorHAnsi"/>
                <w:b/>
                <w:color w:val="FF0000"/>
                <w:sz w:val="16"/>
                <w:szCs w:val="16"/>
              </w:rPr>
            </w:pPr>
            <w:r>
              <w:rPr>
                <w:rFonts w:hAnsiTheme="minorHAnsi"/>
                <w:b/>
                <w:color w:val="FF0000"/>
                <w:sz w:val="16"/>
                <w:szCs w:val="16"/>
              </w:rPr>
              <w:t>Yüksek</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D01ED7">
            <w:pPr>
              <w:widowControl/>
              <w:numPr>
                <w:ilvl w:val="0"/>
                <w:numId w:val="3"/>
              </w:numPr>
              <w:autoSpaceDE/>
              <w:autoSpaceDN/>
              <w:adjustRightInd/>
              <w:spacing w:after="24"/>
              <w:ind w:hanging="259"/>
              <w:rPr>
                <w:rFonts w:eastAsia="Calibri" w:hAnsiTheme="minorHAnsi" w:cs="Calibr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974E29">
            <w:pPr>
              <w:jc w:val="both"/>
              <w:rPr>
                <w:rFonts w:hAnsiTheme="minorHAnsi"/>
                <w:sz w:val="16"/>
                <w:szCs w:val="16"/>
              </w:rPr>
            </w:pPr>
            <w:r>
              <w:rPr>
                <w:rFonts w:hAnsiTheme="minorHAnsi"/>
                <w:sz w:val="16"/>
                <w:szCs w:val="16"/>
              </w:rPr>
              <w:t>İşlemler mevzuata, organizasyon yapısına ve iş akış sürecine uygun y</w:t>
            </w:r>
            <w:r w:rsidRPr="00B948D4">
              <w:rPr>
                <w:rFonts w:hAnsiTheme="minorHAnsi"/>
                <w:sz w:val="16"/>
                <w:szCs w:val="16"/>
              </w:rPr>
              <w:t>ürütülecek</w:t>
            </w:r>
            <w:r>
              <w:rPr>
                <w:rFonts w:hAnsiTheme="minorHAnsi"/>
                <w:sz w:val="16"/>
                <w:szCs w:val="16"/>
              </w:rPr>
              <w:t xml:space="preserve">. Yazışmalar süresi içerisinde yapılacak, gizliliğe dikkat edilecek. </w:t>
            </w:r>
            <w:r w:rsidRPr="00305073">
              <w:rPr>
                <w:rFonts w:hAnsiTheme="minorHAnsi"/>
                <w:sz w:val="16"/>
                <w:szCs w:val="16"/>
              </w:rPr>
              <w:t xml:space="preserve">Amirlerce sürekli denetlenecek, kontrol edilecek. Yetkisiz kişilerin birime girmesine </w:t>
            </w:r>
            <w:r>
              <w:rPr>
                <w:rFonts w:hAnsiTheme="minorHAnsi"/>
                <w:sz w:val="16"/>
                <w:szCs w:val="16"/>
              </w:rPr>
              <w:t>izin verilmeyecek.</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5951AD" w:rsidRDefault="005951AD" w:rsidP="005951AD">
            <w:pPr>
              <w:pStyle w:val="AralkYok"/>
              <w:rPr>
                <w:rFonts w:eastAsia="Calibri" w:hAnsiTheme="minorHAnsi"/>
                <w:b/>
                <w:color w:val="000000" w:themeColor="text1"/>
                <w:sz w:val="16"/>
                <w:szCs w:val="16"/>
              </w:rPr>
            </w:pPr>
            <w:r>
              <w:rPr>
                <w:rFonts w:eastAsia="Calibri" w:hAnsiTheme="minorHAnsi"/>
                <w:b/>
                <w:color w:val="000000" w:themeColor="text1"/>
                <w:sz w:val="16"/>
                <w:szCs w:val="16"/>
              </w:rPr>
              <w:t>Özcan KIRALİ</w:t>
            </w:r>
          </w:p>
          <w:p w:rsidR="005951AD" w:rsidRPr="003849F1" w:rsidRDefault="005951AD" w:rsidP="005951AD">
            <w:pPr>
              <w:pStyle w:val="AralkYok"/>
              <w:rPr>
                <w:rFonts w:eastAsia="Calibri" w:hAnsiTheme="minorHAnsi"/>
                <w:b/>
                <w:color w:val="000000" w:themeColor="text1"/>
                <w:sz w:val="16"/>
                <w:szCs w:val="16"/>
              </w:rPr>
            </w:pPr>
            <w:r>
              <w:rPr>
                <w:rFonts w:eastAsia="Calibri" w:hAnsiTheme="minorHAnsi"/>
                <w:b/>
                <w:color w:val="000000" w:themeColor="text1"/>
                <w:sz w:val="16"/>
                <w:szCs w:val="16"/>
              </w:rPr>
              <w:t>Deniz KOLAYLI</w:t>
            </w:r>
          </w:p>
          <w:p w:rsidR="007D42B4" w:rsidRPr="003849F1" w:rsidRDefault="005951AD" w:rsidP="005951AD">
            <w:pPr>
              <w:pStyle w:val="AralkYok"/>
              <w:rPr>
                <w:rFonts w:eastAsia="Calibri" w:hAnsiTheme="minorHAnsi" w:cs="Calibri"/>
                <w:b/>
                <w:color w:val="000000" w:themeColor="text1"/>
                <w:sz w:val="16"/>
                <w:szCs w:val="16"/>
              </w:rPr>
            </w:pPr>
            <w:r>
              <w:rPr>
                <w:rFonts w:eastAsia="Calibri" w:hAnsiTheme="minorHAnsi"/>
                <w:b/>
                <w:color w:val="000000" w:themeColor="text1"/>
                <w:sz w:val="16"/>
                <w:szCs w:val="16"/>
              </w:rPr>
              <w:t>Musa İŞCİ</w:t>
            </w:r>
          </w:p>
        </w:tc>
      </w:tr>
      <w:tr w:rsidR="007D42B4" w:rsidTr="008504D5">
        <w:trPr>
          <w:trHeight w:val="35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eastAsia="Calibri" w:hAnsiTheme="minorHAnsi" w:cs="Calibri"/>
                <w:b/>
                <w:sz w:val="16"/>
                <w:szCs w:val="16"/>
              </w:rPr>
            </w:pPr>
            <w:r w:rsidRPr="00611BBB">
              <w:rPr>
                <w:rFonts w:eastAsia="Calibri" w:hAnsiTheme="minorHAnsi" w:cs="Calibri"/>
                <w:b/>
                <w:sz w:val="16"/>
                <w:szCs w:val="16"/>
              </w:rPr>
              <w:t>09</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68247E">
            <w:pPr>
              <w:ind w:left="48"/>
              <w:jc w:val="both"/>
              <w:rPr>
                <w:rFonts w:hAnsiTheme="minorHAnsi"/>
                <w:b/>
                <w:sz w:val="18"/>
                <w:szCs w:val="18"/>
              </w:rPr>
            </w:pPr>
            <w:r w:rsidRPr="008130B1">
              <w:rPr>
                <w:rFonts w:hAnsiTheme="minorHAnsi"/>
                <w:b/>
                <w:sz w:val="18"/>
                <w:szCs w:val="18"/>
              </w:rPr>
              <w:t>Öğrenci İşleri Birimi</w:t>
            </w:r>
          </w:p>
          <w:p w:rsidR="007D42B4" w:rsidRPr="008130B1" w:rsidRDefault="007D42B4" w:rsidP="00D2287C">
            <w:pPr>
              <w:ind w:left="48"/>
              <w:jc w:val="both"/>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hAnsiTheme="minorHAnsi"/>
                <w:b/>
                <w:sz w:val="16"/>
                <w:szCs w:val="16"/>
              </w:rPr>
            </w:pPr>
            <w:r>
              <w:rPr>
                <w:rFonts w:hAnsiTheme="minorHAnsi"/>
                <w:b/>
                <w:sz w:val="16"/>
                <w:szCs w:val="16"/>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hAnsiTheme="minorHAnsi"/>
                <w:b/>
                <w:sz w:val="16"/>
                <w:szCs w:val="16"/>
              </w:rPr>
            </w:pPr>
            <w:r>
              <w:rPr>
                <w:rFonts w:hAnsiTheme="minorHAnsi"/>
                <w:b/>
                <w:sz w:val="16"/>
                <w:szCs w:val="16"/>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8C217B">
            <w:pPr>
              <w:jc w:val="center"/>
              <w:rPr>
                <w:rFonts w:hAnsiTheme="minorHAnsi"/>
                <w:b/>
                <w:sz w:val="16"/>
                <w:szCs w:val="16"/>
              </w:rPr>
            </w:pPr>
            <w:r>
              <w:rPr>
                <w:rFonts w:hAnsiTheme="minorHAnsi"/>
                <w:b/>
                <w:sz w:val="16"/>
                <w:szCs w:val="16"/>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F27DA0" w:rsidP="00E619B2">
            <w:pPr>
              <w:jc w:val="center"/>
              <w:rPr>
                <w:rFonts w:hAnsiTheme="minorHAnsi"/>
                <w:b/>
                <w:color w:val="FF0000"/>
                <w:sz w:val="16"/>
                <w:szCs w:val="16"/>
              </w:rPr>
            </w:pPr>
            <w:r>
              <w:rPr>
                <w:rFonts w:hAnsiTheme="minorHAnsi"/>
                <w:b/>
                <w:color w:val="FF0000"/>
                <w:sz w:val="16"/>
                <w:szCs w:val="16"/>
              </w:rPr>
              <w:t>Yüksek</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D01ED7">
            <w:pPr>
              <w:widowControl/>
              <w:numPr>
                <w:ilvl w:val="0"/>
                <w:numId w:val="3"/>
              </w:numPr>
              <w:autoSpaceDE/>
              <w:autoSpaceDN/>
              <w:adjustRightInd/>
              <w:spacing w:after="24"/>
              <w:ind w:hanging="259"/>
              <w:rPr>
                <w:rFonts w:eastAsia="Calibri" w:hAnsiTheme="minorHAnsi" w:cs="Calibr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305073">
            <w:pPr>
              <w:jc w:val="both"/>
              <w:rPr>
                <w:rFonts w:hAnsiTheme="minorHAnsi"/>
                <w:sz w:val="16"/>
                <w:szCs w:val="16"/>
              </w:rPr>
            </w:pPr>
            <w:r>
              <w:rPr>
                <w:rFonts w:hAnsiTheme="minorHAnsi"/>
                <w:sz w:val="16"/>
                <w:szCs w:val="16"/>
              </w:rPr>
              <w:t xml:space="preserve">Öğrenci hizmetleri </w:t>
            </w:r>
            <w:r w:rsidRPr="00B948D4">
              <w:rPr>
                <w:rFonts w:hAnsiTheme="minorHAnsi"/>
                <w:sz w:val="16"/>
                <w:szCs w:val="16"/>
              </w:rPr>
              <w:t>mevzuata, organizasyon yapısına ve iş akış sürecine uygun yürütülecek. Yazışmalar süresi içerisinde yapılacak, gizliliğe dikkat edilecek.</w:t>
            </w:r>
            <w:r w:rsidRPr="00305073">
              <w:rPr>
                <w:rFonts w:hAnsiTheme="minorHAnsi"/>
                <w:sz w:val="16"/>
                <w:szCs w:val="16"/>
              </w:rPr>
              <w:t>Amirlerce sürekli denetlenecek, kontrol edilecek. Yetki</w:t>
            </w:r>
            <w:r>
              <w:rPr>
                <w:rFonts w:hAnsiTheme="minorHAnsi"/>
                <w:sz w:val="16"/>
                <w:szCs w:val="16"/>
              </w:rPr>
              <w:t>siz kişilerin birime girmesine izin verilmeyecek.</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p>
          <w:p w:rsidR="005951AD" w:rsidRDefault="005951AD" w:rsidP="005951AD">
            <w:pPr>
              <w:pStyle w:val="AralkYok"/>
              <w:rPr>
                <w:rFonts w:eastAsia="Calibri" w:hAnsiTheme="minorHAnsi"/>
                <w:b/>
                <w:color w:val="000000" w:themeColor="text1"/>
                <w:sz w:val="16"/>
                <w:szCs w:val="16"/>
              </w:rPr>
            </w:pPr>
            <w:r>
              <w:rPr>
                <w:rFonts w:eastAsia="Calibri" w:hAnsiTheme="minorHAnsi"/>
                <w:b/>
                <w:color w:val="000000" w:themeColor="text1"/>
                <w:sz w:val="16"/>
                <w:szCs w:val="16"/>
              </w:rPr>
              <w:t>Özcan KIRALİ</w:t>
            </w:r>
          </w:p>
          <w:p w:rsidR="005951AD" w:rsidRPr="003849F1" w:rsidRDefault="005951AD" w:rsidP="005951AD">
            <w:pPr>
              <w:pStyle w:val="AralkYok"/>
              <w:rPr>
                <w:rFonts w:eastAsia="Calibri" w:hAnsiTheme="minorHAnsi"/>
                <w:b/>
                <w:color w:val="000000" w:themeColor="text1"/>
                <w:sz w:val="16"/>
                <w:szCs w:val="16"/>
              </w:rPr>
            </w:pPr>
            <w:r>
              <w:rPr>
                <w:rFonts w:eastAsia="Calibri" w:hAnsiTheme="minorHAnsi"/>
                <w:b/>
                <w:color w:val="000000" w:themeColor="text1"/>
                <w:sz w:val="16"/>
                <w:szCs w:val="16"/>
              </w:rPr>
              <w:t>Deniz KOLAYLI</w:t>
            </w:r>
          </w:p>
          <w:p w:rsidR="007D42B4" w:rsidRPr="003849F1" w:rsidRDefault="005951AD" w:rsidP="005951AD">
            <w:pPr>
              <w:pStyle w:val="AralkYok"/>
              <w:rPr>
                <w:rFonts w:eastAsia="Calibri" w:hAnsiTheme="minorHAnsi" w:cs="Calibri"/>
                <w:b/>
                <w:color w:val="000000" w:themeColor="text1"/>
                <w:sz w:val="16"/>
                <w:szCs w:val="16"/>
              </w:rPr>
            </w:pPr>
            <w:r>
              <w:rPr>
                <w:rFonts w:eastAsia="Calibri" w:hAnsiTheme="minorHAnsi"/>
                <w:b/>
                <w:color w:val="000000" w:themeColor="text1"/>
                <w:sz w:val="16"/>
                <w:szCs w:val="16"/>
              </w:rPr>
              <w:t>Musa İŞCİ</w:t>
            </w:r>
          </w:p>
        </w:tc>
      </w:tr>
      <w:tr w:rsidR="007D42B4" w:rsidTr="008504D5">
        <w:trPr>
          <w:trHeight w:val="35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eastAsia="Calibri" w:hAnsiTheme="minorHAnsi" w:cs="Calibri"/>
                <w:b/>
                <w:sz w:val="16"/>
                <w:szCs w:val="16"/>
              </w:rPr>
            </w:pPr>
            <w:r w:rsidRPr="00611BBB">
              <w:rPr>
                <w:rFonts w:eastAsia="Calibri" w:hAnsiTheme="minorHAnsi" w:cs="Calibri"/>
                <w:b/>
                <w:sz w:val="16"/>
                <w:szCs w:val="16"/>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5E6113">
            <w:pPr>
              <w:ind w:left="48"/>
              <w:jc w:val="both"/>
              <w:rPr>
                <w:rFonts w:hAnsiTheme="minorHAnsi"/>
                <w:b/>
                <w:sz w:val="18"/>
                <w:szCs w:val="18"/>
              </w:rPr>
            </w:pPr>
            <w:r w:rsidRPr="008130B1">
              <w:rPr>
                <w:rFonts w:hAnsiTheme="minorHAnsi"/>
                <w:b/>
                <w:sz w:val="18"/>
                <w:szCs w:val="18"/>
              </w:rPr>
              <w:t>Bilgi İşlem Odaları</w:t>
            </w:r>
          </w:p>
          <w:p w:rsidR="007D42B4" w:rsidRPr="008130B1" w:rsidRDefault="007D42B4" w:rsidP="00D2287C">
            <w:pPr>
              <w:ind w:left="48"/>
              <w:jc w:val="both"/>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hAnsiTheme="minorHAnsi"/>
                <w:b/>
                <w:sz w:val="16"/>
                <w:szCs w:val="16"/>
              </w:rPr>
            </w:pPr>
            <w:r>
              <w:rPr>
                <w:rFonts w:hAnsiTheme="minorHAnsi"/>
                <w:b/>
                <w:sz w:val="16"/>
                <w:szCs w:val="16"/>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hAnsiTheme="minorHAnsi"/>
                <w:b/>
                <w:sz w:val="16"/>
                <w:szCs w:val="16"/>
              </w:rPr>
            </w:pPr>
            <w:r>
              <w:rPr>
                <w:rFonts w:hAnsiTheme="minorHAnsi"/>
                <w:b/>
                <w:sz w:val="16"/>
                <w:szCs w:val="16"/>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hAnsiTheme="minorHAnsi"/>
                <w:b/>
                <w:sz w:val="16"/>
                <w:szCs w:val="16"/>
              </w:rPr>
            </w:pPr>
            <w:r>
              <w:rPr>
                <w:rFonts w:hAnsiTheme="minorHAnsi"/>
                <w:b/>
                <w:sz w:val="16"/>
                <w:szCs w:val="16"/>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F27DA0" w:rsidP="00E619B2">
            <w:pPr>
              <w:jc w:val="center"/>
              <w:rPr>
                <w:rFonts w:hAnsiTheme="minorHAnsi"/>
                <w:b/>
                <w:color w:val="FF0000"/>
                <w:sz w:val="16"/>
                <w:szCs w:val="16"/>
              </w:rPr>
            </w:pPr>
            <w:r>
              <w:rPr>
                <w:rFonts w:hAnsiTheme="minorHAnsi"/>
                <w:b/>
                <w:color w:val="FF0000"/>
                <w:sz w:val="16"/>
                <w:szCs w:val="16"/>
              </w:rPr>
              <w:t>Yüksek</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D01ED7">
            <w:pPr>
              <w:widowControl/>
              <w:numPr>
                <w:ilvl w:val="0"/>
                <w:numId w:val="3"/>
              </w:numPr>
              <w:autoSpaceDE/>
              <w:autoSpaceDN/>
              <w:adjustRightInd/>
              <w:spacing w:after="24"/>
              <w:ind w:hanging="259"/>
              <w:rPr>
                <w:rFonts w:eastAsia="Calibri" w:hAnsiTheme="minorHAnsi" w:cs="Calibr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305073">
            <w:pPr>
              <w:jc w:val="both"/>
              <w:rPr>
                <w:rFonts w:hAnsiTheme="minorHAnsi"/>
                <w:sz w:val="16"/>
                <w:szCs w:val="16"/>
              </w:rPr>
            </w:pPr>
            <w:r>
              <w:rPr>
                <w:rFonts w:hAnsiTheme="minorHAnsi"/>
                <w:sz w:val="16"/>
                <w:szCs w:val="16"/>
              </w:rPr>
              <w:t>Ana bilgi işlem, UPS odası ve kat bilgi işlem odaları yetkili ve sorumlu personel haricinde kullanılmamalıdır.</w:t>
            </w:r>
            <w:r w:rsidRPr="00F61C49">
              <w:rPr>
                <w:rFonts w:hAnsiTheme="minorHAnsi"/>
                <w:sz w:val="16"/>
                <w:szCs w:val="16"/>
              </w:rPr>
              <w:t>Bakım ve kontroller ilgili teknik personel ve komisyon nezaretin</w:t>
            </w:r>
            <w:r>
              <w:rPr>
                <w:rFonts w:hAnsiTheme="minorHAnsi"/>
                <w:sz w:val="16"/>
                <w:szCs w:val="16"/>
              </w:rPr>
              <w:t xml:space="preserve">de, idarenin bilgisi dâhilinde </w:t>
            </w:r>
            <w:r w:rsidRPr="00F61C49">
              <w:rPr>
                <w:rFonts w:hAnsiTheme="minorHAnsi"/>
                <w:sz w:val="16"/>
                <w:szCs w:val="16"/>
              </w:rPr>
              <w:t>yapılmalıdır.</w:t>
            </w:r>
            <w:r w:rsidRPr="00305073">
              <w:rPr>
                <w:rFonts w:hAnsiTheme="minorHAnsi"/>
                <w:sz w:val="16"/>
                <w:szCs w:val="16"/>
              </w:rPr>
              <w:t xml:space="preserve">Amirlerce sürekli denetlenecek, kontrol edilecek. Yetkisiz kişilerin birime girmesine ve cihazları kullanmasına müsaade edilmeyecek. </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Öğr. Gör. Alkan AKSOY</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Öğr. Gör. Murat KÜÇÜKALİ</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Öğr. Gör. Ali KANGAL</w:t>
            </w:r>
          </w:p>
          <w:p w:rsidR="005951AD" w:rsidRDefault="005951AD" w:rsidP="005951AD">
            <w:pPr>
              <w:pStyle w:val="AralkYok"/>
              <w:rPr>
                <w:rFonts w:eastAsia="Calibri" w:hAnsiTheme="minorHAnsi"/>
                <w:b/>
                <w:color w:val="000000" w:themeColor="text1"/>
                <w:sz w:val="16"/>
                <w:szCs w:val="16"/>
              </w:rPr>
            </w:pPr>
            <w:r>
              <w:rPr>
                <w:rFonts w:eastAsia="Calibri" w:hAnsiTheme="minorHAnsi"/>
                <w:b/>
                <w:color w:val="000000" w:themeColor="text1"/>
                <w:sz w:val="16"/>
                <w:szCs w:val="16"/>
              </w:rPr>
              <w:t>Özcan KIRALİ</w:t>
            </w:r>
          </w:p>
          <w:p w:rsidR="005951AD" w:rsidRPr="003849F1" w:rsidRDefault="005951AD" w:rsidP="005951AD">
            <w:pPr>
              <w:pStyle w:val="AralkYok"/>
              <w:rPr>
                <w:rFonts w:eastAsia="Calibri" w:hAnsiTheme="minorHAnsi"/>
                <w:b/>
                <w:color w:val="000000" w:themeColor="text1"/>
                <w:sz w:val="16"/>
                <w:szCs w:val="16"/>
              </w:rPr>
            </w:pPr>
            <w:r>
              <w:rPr>
                <w:rFonts w:eastAsia="Calibri" w:hAnsiTheme="minorHAnsi"/>
                <w:b/>
                <w:color w:val="000000" w:themeColor="text1"/>
                <w:sz w:val="16"/>
                <w:szCs w:val="16"/>
              </w:rPr>
              <w:t>Deniz KOLAYLI</w:t>
            </w:r>
          </w:p>
          <w:p w:rsidR="007D42B4" w:rsidRPr="003849F1" w:rsidRDefault="005951AD" w:rsidP="005951AD">
            <w:pPr>
              <w:pStyle w:val="AralkYok"/>
              <w:rPr>
                <w:rFonts w:eastAsia="Calibri" w:hAnsiTheme="minorHAnsi" w:cs="Calibri"/>
                <w:b/>
                <w:color w:val="000000" w:themeColor="text1"/>
                <w:sz w:val="16"/>
                <w:szCs w:val="16"/>
              </w:rPr>
            </w:pPr>
            <w:r>
              <w:rPr>
                <w:rFonts w:eastAsia="Calibri" w:hAnsiTheme="minorHAnsi"/>
                <w:b/>
                <w:color w:val="000000" w:themeColor="text1"/>
                <w:sz w:val="16"/>
                <w:szCs w:val="16"/>
              </w:rPr>
              <w:t>Musa İŞCİ</w:t>
            </w:r>
          </w:p>
        </w:tc>
      </w:tr>
      <w:tr w:rsidR="007D42B4" w:rsidTr="008504D5">
        <w:trPr>
          <w:trHeight w:val="35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eastAsia="Calibri" w:hAnsiTheme="minorHAnsi" w:cs="Calibri"/>
                <w:b/>
                <w:sz w:val="16"/>
                <w:szCs w:val="16"/>
              </w:rPr>
            </w:pPr>
            <w:r w:rsidRPr="00611BBB">
              <w:rPr>
                <w:rFonts w:eastAsia="Calibri" w:hAnsiTheme="minorHAnsi" w:cs="Calibri"/>
                <w:b/>
                <w:sz w:val="16"/>
                <w:szCs w:val="16"/>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68247E">
            <w:pPr>
              <w:ind w:left="48"/>
              <w:jc w:val="both"/>
              <w:rPr>
                <w:rFonts w:hAnsiTheme="minorHAnsi"/>
                <w:b/>
                <w:sz w:val="18"/>
                <w:szCs w:val="18"/>
              </w:rPr>
            </w:pPr>
            <w:r w:rsidRPr="008130B1">
              <w:rPr>
                <w:rFonts w:hAnsiTheme="minorHAnsi"/>
                <w:b/>
                <w:sz w:val="18"/>
                <w:szCs w:val="18"/>
              </w:rPr>
              <w:t>Elektrik Enerji Dağıtım Odası, Jeneratör Odası, Trafo Merkezi, Elektrik Arızaları</w:t>
            </w:r>
          </w:p>
          <w:p w:rsidR="007D42B4" w:rsidRPr="008130B1" w:rsidRDefault="007D42B4" w:rsidP="0068247E">
            <w:pPr>
              <w:ind w:left="48"/>
              <w:jc w:val="both"/>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hAnsiTheme="minorHAnsi"/>
                <w:b/>
                <w:sz w:val="16"/>
                <w:szCs w:val="16"/>
              </w:rPr>
            </w:pPr>
            <w:r>
              <w:rPr>
                <w:rFonts w:hAnsiTheme="minorHAnsi"/>
                <w:b/>
                <w:sz w:val="16"/>
                <w:szCs w:val="16"/>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hAnsiTheme="minorHAnsi"/>
                <w:b/>
                <w:sz w:val="16"/>
                <w:szCs w:val="16"/>
              </w:rPr>
            </w:pPr>
            <w:r>
              <w:rPr>
                <w:rFonts w:hAnsiTheme="minorHAnsi"/>
                <w:b/>
                <w:sz w:val="16"/>
                <w:szCs w:val="16"/>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hAnsiTheme="minorHAnsi"/>
                <w:b/>
                <w:sz w:val="16"/>
                <w:szCs w:val="16"/>
              </w:rPr>
            </w:pPr>
            <w:r>
              <w:rPr>
                <w:rFonts w:hAnsiTheme="minorHAnsi"/>
                <w:b/>
                <w:sz w:val="16"/>
                <w:szCs w:val="16"/>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F27DA0" w:rsidP="00E619B2">
            <w:pPr>
              <w:jc w:val="center"/>
              <w:rPr>
                <w:rFonts w:hAnsiTheme="minorHAnsi"/>
                <w:b/>
                <w:color w:val="FF0000"/>
                <w:sz w:val="16"/>
                <w:szCs w:val="16"/>
              </w:rPr>
            </w:pPr>
            <w:r>
              <w:rPr>
                <w:rFonts w:hAnsiTheme="minorHAnsi"/>
                <w:b/>
                <w:color w:val="FF0000"/>
                <w:sz w:val="16"/>
                <w:szCs w:val="16"/>
              </w:rPr>
              <w:t>Yüksek</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D01ED7">
            <w:pPr>
              <w:widowControl/>
              <w:numPr>
                <w:ilvl w:val="0"/>
                <w:numId w:val="3"/>
              </w:numPr>
              <w:autoSpaceDE/>
              <w:autoSpaceDN/>
              <w:adjustRightInd/>
              <w:spacing w:after="24"/>
              <w:ind w:hanging="259"/>
              <w:rPr>
                <w:rFonts w:eastAsia="Calibri" w:hAnsiTheme="minorHAnsi" w:cs="Calibr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DE11F6" w:rsidRDefault="007D42B4" w:rsidP="00DE11F6">
            <w:pPr>
              <w:pStyle w:val="AralkYok"/>
              <w:jc w:val="both"/>
              <w:rPr>
                <w:sz w:val="16"/>
                <w:szCs w:val="16"/>
              </w:rPr>
            </w:pPr>
            <w:r>
              <w:rPr>
                <w:sz w:val="16"/>
                <w:szCs w:val="16"/>
              </w:rPr>
              <w:t xml:space="preserve">Elektrik panoları kilitli tutulmalı, yetkisiz kişilerce kullanılmamalıdır. Arızalı kablo ve prizler derhal değiştirilmeli, açıkta kablo vs kesinlikle bırakılmamalıdır. Topraklama yapılmalı ve kaçak akım röleleri takılı olmalıdır. Bakım ve kontroller ilgili teknik personel ve komisyon nezaretinde, idarenin bilgisi dâhilinde, sözleşme imzalanan firmalar tarafından yapılmalıdır. </w:t>
            </w:r>
            <w:r w:rsidRPr="00305073">
              <w:rPr>
                <w:sz w:val="16"/>
                <w:szCs w:val="16"/>
              </w:rPr>
              <w:t>Amirlerce sürekli denetlenecek, kontrol edilecek. Yetkisiz kiş</w:t>
            </w:r>
            <w:r>
              <w:rPr>
                <w:sz w:val="16"/>
                <w:szCs w:val="16"/>
              </w:rPr>
              <w:t>ilerin birimlere</w:t>
            </w:r>
            <w:r w:rsidRPr="00305073">
              <w:rPr>
                <w:sz w:val="16"/>
                <w:szCs w:val="16"/>
              </w:rPr>
              <w:t xml:space="preserve"> girmesine ve cihazları kullanmasına müsaade edilmeyecek. Makinelerin periyodik bakımı aksatılmayacak.</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p>
          <w:p w:rsidR="007D42B4" w:rsidRPr="003849F1" w:rsidRDefault="007D42B4" w:rsidP="003849F1">
            <w:pPr>
              <w:pStyle w:val="AralkYok"/>
              <w:rPr>
                <w:rFonts w:eastAsia="Calibri" w:hAnsiTheme="minorHAnsi" w:cs="Calibri"/>
                <w:b/>
                <w:color w:val="000000" w:themeColor="text1"/>
                <w:sz w:val="16"/>
                <w:szCs w:val="16"/>
              </w:rPr>
            </w:pPr>
          </w:p>
          <w:p w:rsidR="007D42B4" w:rsidRDefault="005951AD" w:rsidP="003849F1">
            <w:pPr>
              <w:pStyle w:val="AralkYok"/>
              <w:rPr>
                <w:rFonts w:eastAsia="Calibri" w:hAnsiTheme="minorHAnsi" w:cs="Calibri"/>
                <w:b/>
                <w:color w:val="000000" w:themeColor="text1"/>
                <w:sz w:val="16"/>
                <w:szCs w:val="16"/>
              </w:rPr>
            </w:pPr>
            <w:r>
              <w:rPr>
                <w:rFonts w:eastAsia="Calibri" w:hAnsiTheme="minorHAnsi" w:cs="Calibri"/>
                <w:b/>
                <w:color w:val="000000" w:themeColor="text1"/>
                <w:sz w:val="16"/>
                <w:szCs w:val="16"/>
              </w:rPr>
              <w:t>Mehmet SARI</w:t>
            </w:r>
          </w:p>
          <w:p w:rsidR="005951AD" w:rsidRPr="003849F1" w:rsidRDefault="005951AD" w:rsidP="003849F1">
            <w:pPr>
              <w:pStyle w:val="AralkYok"/>
              <w:rPr>
                <w:rFonts w:eastAsia="Calibri" w:hAnsiTheme="minorHAnsi" w:cs="Calibri"/>
                <w:b/>
                <w:color w:val="000000" w:themeColor="text1"/>
                <w:sz w:val="16"/>
                <w:szCs w:val="16"/>
              </w:rPr>
            </w:pPr>
            <w:r>
              <w:rPr>
                <w:rFonts w:eastAsia="Calibri" w:hAnsiTheme="minorHAnsi" w:cs="Calibri"/>
                <w:b/>
                <w:color w:val="000000" w:themeColor="text1"/>
                <w:sz w:val="16"/>
                <w:szCs w:val="16"/>
              </w:rPr>
              <w:t>Hüseyin KARADENİZ</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İlgili Komisyon</w:t>
            </w:r>
          </w:p>
          <w:p w:rsidR="007D42B4" w:rsidRPr="003849F1" w:rsidRDefault="007D42B4" w:rsidP="003849F1">
            <w:pPr>
              <w:pStyle w:val="AralkYok"/>
              <w:rPr>
                <w:rFonts w:eastAsia="Calibri" w:hAnsiTheme="minorHAnsi" w:cs="Calibri"/>
                <w:b/>
                <w:color w:val="000000" w:themeColor="text1"/>
                <w:sz w:val="16"/>
                <w:szCs w:val="16"/>
              </w:rPr>
            </w:pPr>
          </w:p>
        </w:tc>
      </w:tr>
      <w:tr w:rsidR="007D42B4" w:rsidTr="008504D5">
        <w:trPr>
          <w:trHeight w:val="35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eastAsia="Calibri" w:hAnsiTheme="minorHAnsi" w:cs="Calibri"/>
                <w:b/>
                <w:sz w:val="16"/>
                <w:szCs w:val="16"/>
              </w:rPr>
            </w:pPr>
            <w:r w:rsidRPr="00611BBB">
              <w:rPr>
                <w:rFonts w:eastAsia="Calibri" w:hAnsiTheme="minorHAnsi" w:cs="Calibri"/>
                <w:b/>
                <w:sz w:val="16"/>
                <w:szCs w:val="16"/>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6356E1">
            <w:pPr>
              <w:ind w:left="48"/>
              <w:rPr>
                <w:rFonts w:eastAsia="Calibri" w:hAnsiTheme="minorHAnsi" w:cs="Calibri"/>
                <w:b/>
                <w:sz w:val="18"/>
                <w:szCs w:val="18"/>
              </w:rPr>
            </w:pPr>
            <w:r w:rsidRPr="008130B1">
              <w:rPr>
                <w:rFonts w:eastAsia="Calibri" w:hAnsiTheme="minorHAnsi" w:cs="Calibri"/>
                <w:b/>
                <w:sz w:val="18"/>
                <w:szCs w:val="18"/>
              </w:rPr>
              <w:t>Telefon Santrali ve Kesintisiz Güç Kaynakları</w:t>
            </w:r>
          </w:p>
          <w:p w:rsidR="007D42B4" w:rsidRPr="008130B1" w:rsidRDefault="007D42B4" w:rsidP="006356E1">
            <w:pPr>
              <w:ind w:left="48"/>
              <w:rPr>
                <w:rFonts w:eastAsia="Calibri" w:hAnsiTheme="minorHAnsi" w:cs="Calibr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eastAsia="Calibri" w:hAnsiTheme="minorHAnsi" w:cs="Calibri"/>
                <w:b/>
                <w:sz w:val="16"/>
                <w:szCs w:val="16"/>
              </w:rPr>
            </w:pPr>
            <w:r>
              <w:rPr>
                <w:rFonts w:eastAsia="Calibri" w:hAnsiTheme="minorHAnsi" w:cs="Calibri"/>
                <w:b/>
                <w:sz w:val="16"/>
                <w:szCs w:val="16"/>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eastAsia="Calibri" w:hAnsiTheme="minorHAnsi" w:cs="Calibri"/>
                <w:b/>
                <w:sz w:val="16"/>
                <w:szCs w:val="16"/>
              </w:rPr>
            </w:pPr>
            <w:r>
              <w:rPr>
                <w:rFonts w:eastAsia="Calibri" w:hAnsiTheme="minorHAnsi" w:cs="Calibri"/>
                <w:b/>
                <w:sz w:val="16"/>
                <w:szCs w:val="16"/>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eastAsia="Calibri" w:hAnsiTheme="minorHAnsi" w:cs="Calibri"/>
                <w:b/>
                <w:sz w:val="16"/>
                <w:szCs w:val="16"/>
              </w:rPr>
            </w:pPr>
            <w:r>
              <w:rPr>
                <w:rFonts w:eastAsia="Calibri" w:hAnsiTheme="minorHAnsi" w:cs="Calibri"/>
                <w:b/>
                <w:sz w:val="16"/>
                <w:szCs w:val="16"/>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F27DA0" w:rsidP="00E619B2">
            <w:pPr>
              <w:jc w:val="center"/>
              <w:rPr>
                <w:rFonts w:eastAsia="Calibri" w:hAnsiTheme="minorHAnsi" w:cs="Calibri"/>
                <w:b/>
                <w:color w:val="FF0000"/>
                <w:sz w:val="16"/>
                <w:szCs w:val="16"/>
              </w:rPr>
            </w:pPr>
            <w:r>
              <w:rPr>
                <w:rFonts w:eastAsia="Calibri" w:hAnsiTheme="minorHAnsi" w:cs="Calibri"/>
                <w:b/>
                <w:color w:val="FF0000"/>
                <w:sz w:val="16"/>
                <w:szCs w:val="16"/>
              </w:rPr>
              <w:t>Yüksek</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D01ED7">
            <w:pPr>
              <w:widowControl/>
              <w:numPr>
                <w:ilvl w:val="0"/>
                <w:numId w:val="3"/>
              </w:numPr>
              <w:autoSpaceDE/>
              <w:autoSpaceDN/>
              <w:adjustRightInd/>
              <w:spacing w:after="24"/>
              <w:ind w:hanging="259"/>
              <w:rPr>
                <w:rFonts w:eastAsia="Calibri" w:hAnsiTheme="minorHAnsi" w:cs="Calibr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305073">
            <w:pPr>
              <w:ind w:left="48"/>
              <w:jc w:val="both"/>
              <w:rPr>
                <w:rFonts w:eastAsia="Calibri" w:hAnsiTheme="minorHAnsi" w:cs="Calibri"/>
                <w:sz w:val="16"/>
                <w:szCs w:val="16"/>
              </w:rPr>
            </w:pPr>
            <w:r w:rsidRPr="00EF3B61">
              <w:rPr>
                <w:rFonts w:eastAsia="Calibri" w:hAnsiTheme="minorHAnsi" w:cs="Calibri"/>
                <w:sz w:val="16"/>
                <w:szCs w:val="16"/>
              </w:rPr>
              <w:t>Bakım ve kontroller ilgili komisyon nezaretinde,</w:t>
            </w:r>
            <w:r>
              <w:rPr>
                <w:rFonts w:eastAsia="Calibri" w:hAnsiTheme="minorHAnsi" w:cs="Calibri"/>
                <w:sz w:val="16"/>
                <w:szCs w:val="16"/>
              </w:rPr>
              <w:t xml:space="preserve"> idarenin bilgisi dâhilinde, teknik personel veya</w:t>
            </w:r>
            <w:r w:rsidRPr="00EF3B61">
              <w:rPr>
                <w:rFonts w:eastAsia="Calibri" w:hAnsiTheme="minorHAnsi" w:cs="Calibri"/>
                <w:sz w:val="16"/>
                <w:szCs w:val="16"/>
              </w:rPr>
              <w:t xml:space="preserve"> sözleşme imzalanan firmalar tarafından yapılmalıdır.</w:t>
            </w:r>
            <w:r w:rsidRPr="00305073">
              <w:rPr>
                <w:rFonts w:eastAsia="Calibri" w:hAnsiTheme="minorHAnsi" w:cs="Calibri"/>
                <w:sz w:val="16"/>
                <w:szCs w:val="16"/>
              </w:rPr>
              <w:t>Amirlerce sürekli denetlenecek, kontrol edilecek. Yetkisiz kişilerin birime girmesine ve cihazları kullanmasına müsaade edilmeyecek. Makinelerin periyodik bakımı aksatılmayacak.</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p>
          <w:p w:rsidR="007D42B4" w:rsidRPr="003849F1" w:rsidRDefault="005951AD" w:rsidP="003849F1">
            <w:pPr>
              <w:pStyle w:val="AralkYok"/>
              <w:rPr>
                <w:rFonts w:eastAsia="Calibri" w:hAnsiTheme="minorHAnsi" w:cs="Calibri"/>
                <w:b/>
                <w:color w:val="000000" w:themeColor="text1"/>
                <w:sz w:val="16"/>
                <w:szCs w:val="16"/>
              </w:rPr>
            </w:pPr>
            <w:r>
              <w:rPr>
                <w:rFonts w:eastAsia="Calibri" w:hAnsiTheme="minorHAnsi" w:cs="Calibri"/>
                <w:b/>
                <w:color w:val="000000" w:themeColor="text1"/>
                <w:sz w:val="16"/>
                <w:szCs w:val="16"/>
              </w:rPr>
              <w:t>Mehmet SARI</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İlgili Komisyon</w:t>
            </w:r>
          </w:p>
        </w:tc>
      </w:tr>
      <w:tr w:rsidR="007D42B4" w:rsidTr="008504D5">
        <w:trPr>
          <w:trHeight w:val="35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eastAsia="Calibri" w:hAnsiTheme="minorHAnsi" w:cs="Calibri"/>
                <w:b/>
                <w:sz w:val="16"/>
                <w:szCs w:val="16"/>
              </w:rPr>
            </w:pPr>
            <w:r w:rsidRPr="00611BBB">
              <w:rPr>
                <w:rFonts w:eastAsia="Calibri" w:hAnsiTheme="minorHAnsi" w:cs="Calibri"/>
                <w:b/>
                <w:sz w:val="16"/>
                <w:szCs w:val="16"/>
              </w:rPr>
              <w:t>13</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6356E1">
            <w:pPr>
              <w:ind w:left="48"/>
              <w:rPr>
                <w:rFonts w:eastAsia="Calibri" w:hAnsiTheme="minorHAnsi" w:cs="Calibri"/>
                <w:b/>
                <w:sz w:val="18"/>
                <w:szCs w:val="18"/>
              </w:rPr>
            </w:pPr>
            <w:r w:rsidRPr="008130B1">
              <w:rPr>
                <w:rFonts w:eastAsia="Calibri" w:hAnsiTheme="minorHAnsi" w:cs="Calibri"/>
                <w:b/>
                <w:sz w:val="18"/>
                <w:szCs w:val="18"/>
              </w:rPr>
              <w:t>Güvenlik Kamera Odası (MYO Sekreterliği)</w:t>
            </w:r>
          </w:p>
          <w:p w:rsidR="007D42B4" w:rsidRPr="008130B1" w:rsidRDefault="007D42B4" w:rsidP="006356E1">
            <w:pPr>
              <w:ind w:left="48"/>
              <w:rPr>
                <w:rFonts w:eastAsia="Calibri" w:hAnsiTheme="minorHAnsi" w:cs="Calibr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eastAsia="Calibri" w:hAnsiTheme="minorHAnsi" w:cs="Calibri"/>
                <w:b/>
                <w:sz w:val="16"/>
                <w:szCs w:val="16"/>
              </w:rPr>
            </w:pPr>
            <w:r>
              <w:rPr>
                <w:rFonts w:eastAsia="Calibri" w:hAnsiTheme="minorHAnsi" w:cs="Calibri"/>
                <w:b/>
                <w:sz w:val="16"/>
                <w:szCs w:val="16"/>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eastAsia="Calibri" w:hAnsiTheme="minorHAnsi" w:cs="Calibri"/>
                <w:b/>
                <w:sz w:val="16"/>
                <w:szCs w:val="16"/>
              </w:rPr>
            </w:pPr>
            <w:r>
              <w:rPr>
                <w:rFonts w:eastAsia="Calibri" w:hAnsiTheme="minorHAnsi" w:cs="Calibri"/>
                <w:b/>
                <w:sz w:val="16"/>
                <w:szCs w:val="16"/>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eastAsia="Calibri" w:hAnsiTheme="minorHAnsi" w:cs="Calibri"/>
                <w:b/>
                <w:sz w:val="16"/>
                <w:szCs w:val="16"/>
              </w:rPr>
            </w:pPr>
            <w:r>
              <w:rPr>
                <w:rFonts w:eastAsia="Calibri" w:hAnsiTheme="minorHAnsi" w:cs="Calibri"/>
                <w:b/>
                <w:sz w:val="16"/>
                <w:szCs w:val="16"/>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F27DA0" w:rsidP="00E619B2">
            <w:pPr>
              <w:jc w:val="center"/>
              <w:rPr>
                <w:rFonts w:eastAsia="Calibri" w:hAnsiTheme="minorHAnsi" w:cs="Calibri"/>
                <w:b/>
                <w:color w:val="FF0000"/>
                <w:sz w:val="16"/>
                <w:szCs w:val="16"/>
              </w:rPr>
            </w:pPr>
            <w:r>
              <w:rPr>
                <w:rFonts w:eastAsia="Calibri" w:hAnsiTheme="minorHAnsi" w:cs="Calibri"/>
                <w:b/>
                <w:color w:val="FF0000"/>
                <w:sz w:val="16"/>
                <w:szCs w:val="16"/>
              </w:rPr>
              <w:t>Yüksek</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D01ED7">
            <w:pPr>
              <w:widowControl/>
              <w:numPr>
                <w:ilvl w:val="0"/>
                <w:numId w:val="3"/>
              </w:numPr>
              <w:autoSpaceDE/>
              <w:autoSpaceDN/>
              <w:adjustRightInd/>
              <w:spacing w:after="24"/>
              <w:ind w:hanging="259"/>
              <w:rPr>
                <w:rFonts w:eastAsia="Calibri" w:hAnsiTheme="minorHAnsi" w:cs="Calibr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A66E05">
            <w:pPr>
              <w:jc w:val="both"/>
              <w:rPr>
                <w:rFonts w:eastAsia="Calibri" w:hAnsiTheme="minorHAnsi" w:cs="Calibri"/>
                <w:sz w:val="16"/>
                <w:szCs w:val="16"/>
              </w:rPr>
            </w:pPr>
            <w:r>
              <w:rPr>
                <w:rFonts w:eastAsia="Calibri" w:hAnsiTheme="minorHAnsi" w:cs="Calibri"/>
                <w:sz w:val="16"/>
                <w:szCs w:val="16"/>
              </w:rPr>
              <w:t>Güvenlik kamera kayıtları düzenli şekilde tutulmalıdır. Kameraların teknik bakımı takip ve kontrol edilmelidir. Yetkisiz kişilerin cihazları</w:t>
            </w:r>
            <w:r w:rsidRPr="00305073">
              <w:rPr>
                <w:rFonts w:eastAsia="Calibri" w:hAnsiTheme="minorHAnsi" w:cs="Calibri"/>
                <w:sz w:val="16"/>
                <w:szCs w:val="16"/>
              </w:rPr>
              <w:t xml:space="preserve"> kullanmasına müsaade edilmeyecek. Makinelerin periyodik bakımı aksatılmayacak.</w:t>
            </w:r>
            <w:r>
              <w:rPr>
                <w:rFonts w:eastAsia="Calibri" w:hAnsiTheme="minorHAnsi" w:cs="Calibri"/>
                <w:sz w:val="16"/>
                <w:szCs w:val="16"/>
              </w:rPr>
              <w:t xml:space="preserve"> Cihazların b</w:t>
            </w:r>
            <w:r w:rsidRPr="00305073">
              <w:rPr>
                <w:rFonts w:eastAsia="Calibri" w:hAnsiTheme="minorHAnsi" w:cs="Calibri"/>
                <w:sz w:val="16"/>
                <w:szCs w:val="16"/>
              </w:rPr>
              <w:t>akım ve kontroller</w:t>
            </w:r>
            <w:r>
              <w:rPr>
                <w:rFonts w:eastAsia="Calibri" w:hAnsiTheme="minorHAnsi" w:cs="Calibri"/>
                <w:sz w:val="16"/>
                <w:szCs w:val="16"/>
              </w:rPr>
              <w:t>i</w:t>
            </w:r>
            <w:r w:rsidRPr="00305073">
              <w:rPr>
                <w:rFonts w:eastAsia="Calibri" w:hAnsiTheme="minorHAnsi" w:cs="Calibri"/>
                <w:sz w:val="16"/>
                <w:szCs w:val="16"/>
              </w:rPr>
              <w:t xml:space="preserve"> ilgili komisyon nezaretinde, idarenin bilgisi dâhilinde, teknik personel veya sözleşme imzalanan firmalar tarafından yapılmalıdır.</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Ali Rıza KÖROĞLU</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Ergün Nail ALPASLAN</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İlgili Komisyon</w:t>
            </w:r>
          </w:p>
        </w:tc>
      </w:tr>
      <w:tr w:rsidR="007D42B4" w:rsidTr="008504D5">
        <w:trPr>
          <w:trHeight w:val="35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eastAsia="Calibri" w:hAnsiTheme="minorHAnsi" w:cs="Calibri"/>
                <w:b/>
                <w:sz w:val="16"/>
                <w:szCs w:val="16"/>
              </w:rPr>
            </w:pPr>
            <w:r w:rsidRPr="00611BBB">
              <w:rPr>
                <w:rFonts w:eastAsia="Calibri" w:hAnsiTheme="minorHAnsi" w:cs="Calibri"/>
                <w:b/>
                <w:sz w:val="16"/>
                <w:szCs w:val="16"/>
              </w:rPr>
              <w:t>14</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6356E1">
            <w:pPr>
              <w:ind w:left="48"/>
              <w:rPr>
                <w:rFonts w:eastAsia="Calibri" w:hAnsiTheme="minorHAnsi" w:cs="Calibri"/>
                <w:b/>
                <w:sz w:val="18"/>
                <w:szCs w:val="18"/>
              </w:rPr>
            </w:pPr>
            <w:r w:rsidRPr="008130B1">
              <w:rPr>
                <w:rFonts w:eastAsia="Calibri" w:hAnsiTheme="minorHAnsi" w:cs="Calibri"/>
                <w:b/>
                <w:sz w:val="18"/>
                <w:szCs w:val="18"/>
              </w:rPr>
              <w:t>Arşivler</w:t>
            </w:r>
          </w:p>
          <w:p w:rsidR="007D42B4" w:rsidRPr="008130B1" w:rsidRDefault="007D42B4" w:rsidP="006356E1">
            <w:pPr>
              <w:ind w:left="48"/>
              <w:rPr>
                <w:rFonts w:eastAsia="Calibri" w:hAnsiTheme="minorHAnsi" w:cs="Calibr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eastAsia="Calibri" w:hAnsiTheme="minorHAnsi" w:cs="Calibri"/>
                <w:b/>
                <w:sz w:val="16"/>
                <w:szCs w:val="16"/>
              </w:rPr>
            </w:pPr>
            <w:r>
              <w:rPr>
                <w:rFonts w:eastAsia="Calibri" w:hAnsiTheme="minorHAnsi" w:cs="Calibri"/>
                <w:b/>
                <w:sz w:val="16"/>
                <w:szCs w:val="16"/>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eastAsia="Calibri" w:hAnsiTheme="minorHAnsi" w:cs="Calibri"/>
                <w:b/>
                <w:sz w:val="16"/>
                <w:szCs w:val="16"/>
              </w:rPr>
            </w:pPr>
            <w:r>
              <w:rPr>
                <w:rFonts w:eastAsia="Calibri" w:hAnsiTheme="minorHAnsi" w:cs="Calibri"/>
                <w:b/>
                <w:sz w:val="16"/>
                <w:szCs w:val="16"/>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eastAsia="Calibri" w:hAnsiTheme="minorHAnsi" w:cs="Calibri"/>
                <w:b/>
                <w:sz w:val="16"/>
                <w:szCs w:val="16"/>
              </w:rPr>
            </w:pPr>
            <w:r>
              <w:rPr>
                <w:rFonts w:eastAsia="Calibri" w:hAnsiTheme="minorHAnsi" w:cs="Calibri"/>
                <w:b/>
                <w:sz w:val="16"/>
                <w:szCs w:val="16"/>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F27DA0" w:rsidP="00E619B2">
            <w:pPr>
              <w:jc w:val="center"/>
              <w:rPr>
                <w:rFonts w:eastAsia="Calibri" w:hAnsiTheme="minorHAnsi" w:cs="Calibri"/>
                <w:b/>
                <w:color w:val="FF0000"/>
                <w:sz w:val="16"/>
                <w:szCs w:val="16"/>
              </w:rPr>
            </w:pPr>
            <w:r>
              <w:rPr>
                <w:rFonts w:eastAsia="Calibri" w:hAnsiTheme="minorHAnsi" w:cs="Calibri"/>
                <w:b/>
                <w:color w:val="FF0000"/>
                <w:sz w:val="16"/>
                <w:szCs w:val="16"/>
              </w:rPr>
              <w:t>Orta</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D01ED7">
            <w:pPr>
              <w:widowControl/>
              <w:numPr>
                <w:ilvl w:val="0"/>
                <w:numId w:val="3"/>
              </w:numPr>
              <w:autoSpaceDE/>
              <w:autoSpaceDN/>
              <w:adjustRightInd/>
              <w:spacing w:after="24"/>
              <w:ind w:hanging="259"/>
              <w:rPr>
                <w:rFonts w:eastAsia="Calibri" w:hAnsiTheme="minorHAnsi" w:cs="Calibr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305073" w:rsidRDefault="007D42B4" w:rsidP="00305073">
            <w:pPr>
              <w:pStyle w:val="AralkYok"/>
              <w:jc w:val="both"/>
              <w:rPr>
                <w:rFonts w:eastAsia="Calibri"/>
                <w:sz w:val="16"/>
                <w:szCs w:val="16"/>
              </w:rPr>
            </w:pPr>
            <w:r w:rsidRPr="00305073">
              <w:rPr>
                <w:rFonts w:eastAsia="Calibri"/>
                <w:sz w:val="16"/>
                <w:szCs w:val="16"/>
              </w:rPr>
              <w:t>Arşivler ilgili mevzuata gö</w:t>
            </w:r>
            <w:r>
              <w:rPr>
                <w:rFonts w:eastAsia="Calibri"/>
                <w:sz w:val="16"/>
                <w:szCs w:val="16"/>
              </w:rPr>
              <w:t xml:space="preserve">re </w:t>
            </w:r>
            <w:r w:rsidRPr="00305073">
              <w:rPr>
                <w:rFonts w:eastAsia="Calibri"/>
                <w:sz w:val="16"/>
                <w:szCs w:val="16"/>
              </w:rPr>
              <w:t>düzenlenmeli, güvenlikleri sağlanmalıdır. Amirlerce sü</w:t>
            </w:r>
            <w:r>
              <w:rPr>
                <w:rFonts w:eastAsia="Calibri"/>
                <w:sz w:val="16"/>
                <w:szCs w:val="16"/>
              </w:rPr>
              <w:t xml:space="preserve">rekli </w:t>
            </w:r>
            <w:r w:rsidRPr="00305073">
              <w:rPr>
                <w:rFonts w:eastAsia="Calibri"/>
                <w:sz w:val="16"/>
                <w:szCs w:val="16"/>
              </w:rPr>
              <w:t>denetlenecek, kontrol edilecekyetkisiz kişilerin birime girmelerine müsaade edilmeyecektir.</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Özcan KIRALİ</w:t>
            </w:r>
          </w:p>
        </w:tc>
      </w:tr>
      <w:tr w:rsidR="007D42B4" w:rsidTr="008504D5">
        <w:trPr>
          <w:trHeight w:val="35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eastAsia="Calibri" w:hAnsiTheme="minorHAnsi" w:cs="Calibri"/>
                <w:b/>
                <w:sz w:val="16"/>
                <w:szCs w:val="16"/>
              </w:rPr>
            </w:pPr>
            <w:r w:rsidRPr="00611BBB">
              <w:rPr>
                <w:rFonts w:eastAsia="Calibri" w:hAnsiTheme="minorHAnsi" w:cs="Calibri"/>
                <w:b/>
                <w:sz w:val="16"/>
                <w:szCs w:val="16"/>
              </w:rPr>
              <w:lastRenderedPageBreak/>
              <w:t>15</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D2287C">
            <w:pPr>
              <w:ind w:left="48"/>
              <w:rPr>
                <w:rFonts w:eastAsia="Calibri" w:hAnsiTheme="minorHAnsi" w:cs="Calibri"/>
                <w:b/>
                <w:sz w:val="18"/>
                <w:szCs w:val="18"/>
              </w:rPr>
            </w:pPr>
            <w:r w:rsidRPr="008130B1">
              <w:rPr>
                <w:rFonts w:eastAsia="Calibri" w:hAnsiTheme="minorHAnsi" w:cs="Calibri"/>
                <w:b/>
                <w:sz w:val="18"/>
                <w:szCs w:val="18"/>
              </w:rPr>
              <w:t xml:space="preserve">Su ve Sel Baskını Gibi Felaketler </w:t>
            </w: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eastAsia="Calibri" w:hAnsiTheme="minorHAnsi" w:cs="Calibri"/>
                <w:b/>
                <w:sz w:val="16"/>
                <w:szCs w:val="16"/>
              </w:rPr>
            </w:pPr>
            <w:r>
              <w:rPr>
                <w:rFonts w:eastAsia="Calibri" w:hAnsiTheme="minorHAnsi" w:cs="Calibri"/>
                <w:b/>
                <w:sz w:val="16"/>
                <w:szCs w:val="16"/>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eastAsia="Calibri" w:hAnsiTheme="minorHAnsi" w:cs="Calibri"/>
                <w:b/>
                <w:sz w:val="16"/>
                <w:szCs w:val="16"/>
              </w:rPr>
            </w:pPr>
            <w:r>
              <w:rPr>
                <w:rFonts w:eastAsia="Calibri" w:hAnsiTheme="minorHAnsi" w:cs="Calibri"/>
                <w:b/>
                <w:sz w:val="16"/>
                <w:szCs w:val="16"/>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E619B2">
            <w:pPr>
              <w:jc w:val="center"/>
              <w:rPr>
                <w:rFonts w:eastAsia="Calibri" w:hAnsiTheme="minorHAnsi" w:cs="Calibri"/>
                <w:b/>
                <w:sz w:val="16"/>
                <w:szCs w:val="16"/>
              </w:rPr>
            </w:pPr>
            <w:r>
              <w:rPr>
                <w:rFonts w:eastAsia="Calibri" w:hAnsiTheme="minorHAnsi" w:cs="Calibri"/>
                <w:b/>
                <w:sz w:val="16"/>
                <w:szCs w:val="16"/>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F27DA0" w:rsidP="00E619B2">
            <w:pPr>
              <w:jc w:val="center"/>
              <w:rPr>
                <w:rFonts w:eastAsia="Calibri" w:hAnsiTheme="minorHAnsi" w:cs="Calibri"/>
                <w:b/>
                <w:color w:val="FF0000"/>
                <w:sz w:val="16"/>
                <w:szCs w:val="16"/>
              </w:rPr>
            </w:pPr>
            <w:r>
              <w:rPr>
                <w:rFonts w:eastAsia="Calibri" w:hAnsiTheme="minorHAnsi" w:cs="Calibri"/>
                <w:b/>
                <w:color w:val="FF0000"/>
                <w:sz w:val="16"/>
                <w:szCs w:val="16"/>
              </w:rPr>
              <w:t>Yüksek</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D01ED7">
            <w:pPr>
              <w:widowControl/>
              <w:numPr>
                <w:ilvl w:val="0"/>
                <w:numId w:val="3"/>
              </w:numPr>
              <w:autoSpaceDE/>
              <w:autoSpaceDN/>
              <w:adjustRightInd/>
              <w:spacing w:after="24"/>
              <w:ind w:hanging="259"/>
              <w:rPr>
                <w:rFonts w:eastAsia="Calibri" w:hAnsiTheme="minorHAnsi" w:cs="Calibr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ED0F5F">
            <w:pPr>
              <w:ind w:left="48"/>
              <w:jc w:val="both"/>
              <w:rPr>
                <w:rFonts w:eastAsia="Calibri" w:hAnsiTheme="minorHAnsi" w:cs="Calibri"/>
                <w:sz w:val="16"/>
                <w:szCs w:val="16"/>
              </w:rPr>
            </w:pPr>
            <w:r w:rsidRPr="00611BBB">
              <w:rPr>
                <w:rFonts w:eastAsia="Calibri" w:hAnsiTheme="minorHAnsi" w:cs="Calibri"/>
                <w:sz w:val="16"/>
                <w:szCs w:val="16"/>
              </w:rPr>
              <w:t>Rögar ve kanal temizliği düzenli şekilde yapılmalı, şiddetli yağmur vs</w:t>
            </w:r>
            <w:r>
              <w:rPr>
                <w:rFonts w:eastAsia="Calibri" w:hAnsiTheme="minorHAnsi" w:cs="Calibri"/>
                <w:sz w:val="16"/>
                <w:szCs w:val="16"/>
              </w:rPr>
              <w:t>.</w:t>
            </w:r>
            <w:r w:rsidRPr="00611BBB">
              <w:rPr>
                <w:rFonts w:eastAsia="Calibri" w:hAnsiTheme="minorHAnsi" w:cs="Calibri"/>
                <w:sz w:val="16"/>
                <w:szCs w:val="16"/>
              </w:rPr>
              <w:t xml:space="preserve"> durumlarında dikkatli olunmalıdır.</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Sivil Savunma İlgili Ekipler</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Tüm Personel</w:t>
            </w:r>
          </w:p>
        </w:tc>
      </w:tr>
      <w:tr w:rsidR="007D42B4" w:rsidTr="008504D5">
        <w:trPr>
          <w:trHeight w:val="52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hAnsiTheme="minorHAnsi"/>
                <w:b/>
                <w:sz w:val="16"/>
                <w:szCs w:val="16"/>
              </w:rPr>
            </w:pPr>
            <w:r w:rsidRPr="00611BBB">
              <w:rPr>
                <w:rFonts w:eastAsia="Calibri" w:hAnsiTheme="minorHAnsi" w:cs="Calibri"/>
                <w:b/>
                <w:sz w:val="16"/>
                <w:szCs w:val="16"/>
              </w:rPr>
              <w:t>16</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ED0F5F">
            <w:pPr>
              <w:ind w:left="48" w:right="26"/>
              <w:rPr>
                <w:rFonts w:hAnsiTheme="minorHAnsi"/>
                <w:b/>
                <w:sz w:val="18"/>
                <w:szCs w:val="18"/>
              </w:rPr>
            </w:pPr>
            <w:r w:rsidRPr="008130B1">
              <w:rPr>
                <w:rFonts w:hAnsiTheme="minorHAnsi"/>
                <w:b/>
                <w:sz w:val="18"/>
                <w:szCs w:val="18"/>
              </w:rPr>
              <w:t>Sivil Savunma Çalışmaları</w:t>
            </w:r>
          </w:p>
          <w:p w:rsidR="007D42B4" w:rsidRPr="008130B1" w:rsidRDefault="007D42B4" w:rsidP="00ED0F5F">
            <w:pPr>
              <w:ind w:left="48" w:right="26"/>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DF1464">
            <w:pPr>
              <w:jc w:val="center"/>
              <w:rPr>
                <w:rFonts w:hAnsiTheme="minorHAnsi"/>
                <w:b/>
                <w:sz w:val="16"/>
                <w:szCs w:val="16"/>
              </w:rPr>
            </w:pPr>
            <w:r>
              <w:rPr>
                <w:rFonts w:eastAsia="Calibri" w:hAnsiTheme="minorHAnsi" w:cs="Calibri"/>
                <w:b/>
                <w:sz w:val="16"/>
                <w:szCs w:val="16"/>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DF1464">
            <w:pPr>
              <w:jc w:val="center"/>
              <w:rPr>
                <w:rFonts w:hAnsiTheme="minorHAnsi"/>
                <w:b/>
                <w:sz w:val="16"/>
                <w:szCs w:val="16"/>
              </w:rPr>
            </w:pPr>
            <w:r>
              <w:rPr>
                <w:rFonts w:hAnsiTheme="minorHAnsi"/>
                <w:b/>
                <w:sz w:val="16"/>
                <w:szCs w:val="16"/>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DF1464">
            <w:pPr>
              <w:jc w:val="center"/>
              <w:rPr>
                <w:rFonts w:hAnsiTheme="minorHAnsi"/>
                <w:b/>
                <w:sz w:val="16"/>
                <w:szCs w:val="16"/>
              </w:rPr>
            </w:pPr>
            <w:r>
              <w:rPr>
                <w:rFonts w:eastAsia="Calibri" w:hAnsiTheme="minorHAnsi" w:cs="Calibri"/>
                <w:b/>
                <w:sz w:val="16"/>
                <w:szCs w:val="16"/>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F27DA0" w:rsidP="00DF1464">
            <w:pPr>
              <w:jc w:val="center"/>
              <w:rPr>
                <w:rFonts w:hAnsiTheme="minorHAnsi"/>
                <w:b/>
                <w:color w:val="FF0000"/>
                <w:sz w:val="16"/>
                <w:szCs w:val="16"/>
              </w:rPr>
            </w:pPr>
            <w:r w:rsidRPr="00F27DA0">
              <w:rPr>
                <w:rFonts w:hAnsiTheme="minorHAnsi"/>
                <w:b/>
                <w:color w:val="FF0000"/>
                <w:sz w:val="16"/>
                <w:szCs w:val="16"/>
              </w:rPr>
              <w:t>Yüksek</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305073">
            <w:pPr>
              <w:ind w:left="48"/>
              <w:jc w:val="both"/>
              <w:rPr>
                <w:rFonts w:hAnsiTheme="minorHAnsi"/>
                <w:sz w:val="16"/>
                <w:szCs w:val="16"/>
              </w:rPr>
            </w:pPr>
            <w:r w:rsidRPr="00611BBB">
              <w:rPr>
                <w:rFonts w:hAnsiTheme="minorHAnsi"/>
                <w:sz w:val="16"/>
                <w:szCs w:val="16"/>
              </w:rPr>
              <w:t>Sistem dumana ve ısıya duyarlıdır. Yangın tüplerinin dolu ve çalışır olmasına dikkat edilmelidir.</w:t>
            </w:r>
            <w:r>
              <w:rPr>
                <w:rFonts w:hAnsiTheme="minorHAnsi"/>
                <w:sz w:val="16"/>
                <w:szCs w:val="16"/>
              </w:rPr>
              <w:t xml:space="preserve"> Tüm Sivil savunma servis ekipleri, personel durumuna göre güncellenmelidir.Servis e</w:t>
            </w:r>
            <w:r w:rsidRPr="00611BBB">
              <w:rPr>
                <w:rFonts w:hAnsiTheme="minorHAnsi"/>
                <w:sz w:val="16"/>
                <w:szCs w:val="16"/>
              </w:rPr>
              <w:t xml:space="preserve">kiplerin görevleri ile ilgili eğitim almaları </w:t>
            </w:r>
            <w:r>
              <w:rPr>
                <w:rFonts w:hAnsiTheme="minorHAnsi"/>
                <w:sz w:val="16"/>
                <w:szCs w:val="16"/>
              </w:rPr>
              <w:t>ve bilinçli olmaları sağlanmalıdır. Sivil Savunma Amirliğince gerekli çalışmalar yapılacak, önlemler alınacak.</w:t>
            </w:r>
          </w:p>
          <w:p w:rsidR="007D42B4" w:rsidRPr="00611BBB" w:rsidRDefault="007D42B4" w:rsidP="00305073">
            <w:pPr>
              <w:ind w:left="48"/>
              <w:jc w:val="both"/>
              <w:rPr>
                <w:rFonts w:hAnsiTheme="minorHAns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Ali Rıza KÖROĞLU</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Sivil Savunma İlgili Ekipler</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Tüm Personel</w:t>
            </w:r>
          </w:p>
        </w:tc>
      </w:tr>
      <w:tr w:rsidR="007D42B4" w:rsidTr="008504D5">
        <w:trPr>
          <w:trHeight w:val="52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eastAsia="Calibri" w:hAnsiTheme="minorHAnsi" w:cs="Calibri"/>
                <w:b/>
                <w:sz w:val="16"/>
                <w:szCs w:val="16"/>
              </w:rPr>
            </w:pPr>
            <w:r>
              <w:rPr>
                <w:rFonts w:eastAsia="Calibri" w:hAnsiTheme="minorHAnsi" w:cs="Calibri"/>
                <w:b/>
                <w:sz w:val="16"/>
                <w:szCs w:val="16"/>
              </w:rPr>
              <w:t>17</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ED0F5F">
            <w:pPr>
              <w:ind w:left="48" w:right="26"/>
              <w:rPr>
                <w:rFonts w:hAnsiTheme="minorHAnsi"/>
                <w:b/>
                <w:sz w:val="18"/>
                <w:szCs w:val="18"/>
              </w:rPr>
            </w:pPr>
            <w:r w:rsidRPr="008130B1">
              <w:rPr>
                <w:rFonts w:hAnsiTheme="minorHAnsi"/>
                <w:b/>
                <w:sz w:val="18"/>
                <w:szCs w:val="18"/>
              </w:rPr>
              <w:t>Yangın, Yangın Merdivenleri</w:t>
            </w:r>
          </w:p>
          <w:p w:rsidR="007D42B4" w:rsidRPr="008130B1" w:rsidRDefault="007D42B4" w:rsidP="00ED0F5F">
            <w:pPr>
              <w:ind w:left="48" w:right="26"/>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DF1464">
            <w:pPr>
              <w:jc w:val="center"/>
              <w:rPr>
                <w:rFonts w:eastAsia="Calibri" w:hAnsiTheme="minorHAnsi" w:cs="Calibri"/>
                <w:b/>
                <w:sz w:val="16"/>
                <w:szCs w:val="16"/>
              </w:rPr>
            </w:pPr>
            <w:r>
              <w:rPr>
                <w:rFonts w:eastAsia="Calibri" w:hAnsiTheme="minorHAnsi" w:cs="Calibri"/>
                <w:b/>
                <w:sz w:val="16"/>
                <w:szCs w:val="16"/>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DF1464">
            <w:pPr>
              <w:jc w:val="center"/>
              <w:rPr>
                <w:rFonts w:hAnsiTheme="minorHAnsi"/>
                <w:b/>
                <w:sz w:val="16"/>
                <w:szCs w:val="16"/>
              </w:rPr>
            </w:pPr>
            <w:r>
              <w:rPr>
                <w:rFonts w:hAnsiTheme="minorHAnsi"/>
                <w:b/>
                <w:sz w:val="16"/>
                <w:szCs w:val="16"/>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DF1464">
            <w:pPr>
              <w:jc w:val="center"/>
              <w:rPr>
                <w:rFonts w:eastAsia="Calibri" w:hAnsiTheme="minorHAnsi" w:cs="Calibri"/>
                <w:b/>
                <w:sz w:val="16"/>
                <w:szCs w:val="16"/>
              </w:rPr>
            </w:pPr>
            <w:r>
              <w:rPr>
                <w:rFonts w:eastAsia="Calibri" w:hAnsiTheme="minorHAnsi" w:cs="Calibri"/>
                <w:b/>
                <w:sz w:val="16"/>
                <w:szCs w:val="16"/>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F27DA0" w:rsidP="00DF1464">
            <w:pPr>
              <w:jc w:val="center"/>
              <w:rPr>
                <w:rFonts w:hAnsiTheme="minorHAnsi"/>
                <w:b/>
                <w:color w:val="FF0000"/>
                <w:sz w:val="16"/>
                <w:szCs w:val="16"/>
              </w:rPr>
            </w:pPr>
            <w:r>
              <w:rPr>
                <w:rFonts w:hAnsiTheme="minorHAnsi"/>
                <w:b/>
                <w:color w:val="FF0000"/>
                <w:sz w:val="16"/>
                <w:szCs w:val="16"/>
              </w:rPr>
              <w:t>Yüksek</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1C51F5">
            <w:pPr>
              <w:ind w:left="48"/>
              <w:jc w:val="both"/>
              <w:rPr>
                <w:rFonts w:hAnsiTheme="minorHAnsi"/>
                <w:sz w:val="16"/>
                <w:szCs w:val="16"/>
              </w:rPr>
            </w:pPr>
            <w:r>
              <w:rPr>
                <w:rFonts w:hAnsiTheme="minorHAnsi"/>
                <w:sz w:val="16"/>
                <w:szCs w:val="16"/>
              </w:rPr>
              <w:t>Binada mevcut olan yangın merdivenleri devamlı kontrol edilmeli, yangın merdivenlerinden iniş-çıkış rahatlıkla sağlanmalıdır. Sivil Savunmada Yangın Servisinde görevli Personel başta olmak üzere, tüm personelin yangın ve yangına müdahale konusunda bilinçlendirilmesi için düzenli aralıklarla eğitim alması sağlanmalıdır.</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Yönetim</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Öğr. Gör. Ömür AKYAZI</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Sivil Savunma İlgili Servis Personeli</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Hüseyin KARADENİZ</w:t>
            </w:r>
          </w:p>
          <w:p w:rsidR="007D42B4" w:rsidRPr="003849F1" w:rsidRDefault="007D42B4" w:rsidP="003849F1">
            <w:pPr>
              <w:pStyle w:val="AralkYok"/>
              <w:rPr>
                <w:rFonts w:eastAsia="Calibri" w:hAnsiTheme="minorHAnsi" w:cs="Calibri"/>
                <w:b/>
                <w:color w:val="000000" w:themeColor="text1"/>
                <w:sz w:val="16"/>
                <w:szCs w:val="16"/>
              </w:rPr>
            </w:pPr>
          </w:p>
        </w:tc>
      </w:tr>
      <w:tr w:rsidR="007D42B4" w:rsidTr="008504D5">
        <w:trPr>
          <w:trHeight w:val="52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Default="007D42B4" w:rsidP="00660A10">
            <w:pPr>
              <w:jc w:val="center"/>
              <w:rPr>
                <w:rFonts w:eastAsia="Calibri" w:hAnsiTheme="minorHAnsi" w:cs="Calibri"/>
                <w:b/>
                <w:sz w:val="16"/>
                <w:szCs w:val="16"/>
              </w:rPr>
            </w:pPr>
            <w:r>
              <w:rPr>
                <w:rFonts w:eastAsia="Calibri" w:hAnsiTheme="minorHAnsi" w:cs="Calibri"/>
                <w:b/>
                <w:sz w:val="16"/>
                <w:szCs w:val="16"/>
              </w:rPr>
              <w:t>18</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ED0F5F">
            <w:pPr>
              <w:ind w:left="48" w:right="26"/>
              <w:rPr>
                <w:rFonts w:hAnsiTheme="minorHAnsi"/>
                <w:b/>
                <w:sz w:val="18"/>
                <w:szCs w:val="18"/>
              </w:rPr>
            </w:pPr>
            <w:r w:rsidRPr="008130B1">
              <w:rPr>
                <w:rFonts w:hAnsiTheme="minorHAnsi"/>
                <w:b/>
                <w:sz w:val="18"/>
                <w:szCs w:val="18"/>
              </w:rPr>
              <w:t>İlk Yardım</w:t>
            </w: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DF1464">
            <w:pPr>
              <w:jc w:val="center"/>
              <w:rPr>
                <w:rFonts w:eastAsia="Calibri" w:hAnsiTheme="minorHAnsi" w:cs="Calibri"/>
                <w:b/>
                <w:sz w:val="16"/>
                <w:szCs w:val="16"/>
              </w:rPr>
            </w:pPr>
            <w:r>
              <w:rPr>
                <w:rFonts w:eastAsia="Calibri" w:hAnsiTheme="minorHAnsi" w:cs="Calibri"/>
                <w:b/>
                <w:sz w:val="16"/>
                <w:szCs w:val="16"/>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DF1464">
            <w:pPr>
              <w:jc w:val="center"/>
              <w:rPr>
                <w:rFonts w:hAnsiTheme="minorHAnsi"/>
                <w:b/>
                <w:sz w:val="16"/>
                <w:szCs w:val="16"/>
              </w:rPr>
            </w:pPr>
            <w:r>
              <w:rPr>
                <w:rFonts w:hAnsiTheme="minorHAnsi"/>
                <w:b/>
                <w:sz w:val="16"/>
                <w:szCs w:val="16"/>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DF1464">
            <w:pPr>
              <w:jc w:val="center"/>
              <w:rPr>
                <w:rFonts w:eastAsia="Calibri" w:hAnsiTheme="minorHAnsi" w:cs="Calibri"/>
                <w:b/>
                <w:sz w:val="16"/>
                <w:szCs w:val="16"/>
              </w:rPr>
            </w:pPr>
            <w:r>
              <w:rPr>
                <w:rFonts w:eastAsia="Calibri" w:hAnsiTheme="minorHAnsi" w:cs="Calibri"/>
                <w:b/>
                <w:sz w:val="16"/>
                <w:szCs w:val="16"/>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F27DA0" w:rsidP="00DF1464">
            <w:pPr>
              <w:jc w:val="center"/>
              <w:rPr>
                <w:rFonts w:hAnsiTheme="minorHAnsi"/>
                <w:b/>
                <w:color w:val="FF0000"/>
                <w:sz w:val="16"/>
                <w:szCs w:val="16"/>
              </w:rPr>
            </w:pPr>
            <w:r>
              <w:rPr>
                <w:rFonts w:hAnsiTheme="minorHAnsi"/>
                <w:b/>
                <w:color w:val="FF0000"/>
                <w:sz w:val="16"/>
                <w:szCs w:val="16"/>
              </w:rPr>
              <w:t>Yüksek</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Default="007D42B4" w:rsidP="001F4F65">
            <w:pPr>
              <w:ind w:left="48"/>
              <w:jc w:val="both"/>
              <w:rPr>
                <w:rFonts w:hAnsiTheme="minorHAnsi"/>
                <w:sz w:val="16"/>
                <w:szCs w:val="16"/>
              </w:rPr>
            </w:pPr>
            <w:r>
              <w:rPr>
                <w:rFonts w:hAnsiTheme="minorHAnsi"/>
                <w:sz w:val="16"/>
                <w:szCs w:val="16"/>
              </w:rPr>
              <w:t>Sivil Savunma İlk Yardım Servisinde görevli personel başta olmak üzere, tüm personel hasta ve yaralılara müdahale ve ilk yardım konusunda bilgi sahibi olmalıdır.</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Yrd. Doç. Dr. Fatma DİNÇ</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İlk Yardım Ekibi</w:t>
            </w:r>
          </w:p>
        </w:tc>
      </w:tr>
      <w:tr w:rsidR="007D42B4" w:rsidTr="008504D5">
        <w:trPr>
          <w:trHeight w:val="52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Default="007D42B4" w:rsidP="00660A10">
            <w:pPr>
              <w:jc w:val="center"/>
              <w:rPr>
                <w:rFonts w:eastAsia="Calibri" w:hAnsiTheme="minorHAnsi" w:cs="Calibri"/>
                <w:b/>
                <w:sz w:val="16"/>
                <w:szCs w:val="16"/>
              </w:rPr>
            </w:pPr>
            <w:r>
              <w:rPr>
                <w:rFonts w:eastAsia="Calibri" w:hAnsiTheme="minorHAnsi" w:cs="Calibri"/>
                <w:b/>
                <w:sz w:val="16"/>
                <w:szCs w:val="16"/>
              </w:rPr>
              <w:t>19</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ED0F5F">
            <w:pPr>
              <w:ind w:left="48" w:right="26"/>
              <w:rPr>
                <w:rFonts w:hAnsiTheme="minorHAnsi"/>
                <w:b/>
                <w:sz w:val="18"/>
                <w:szCs w:val="18"/>
              </w:rPr>
            </w:pPr>
            <w:r w:rsidRPr="008130B1">
              <w:rPr>
                <w:rFonts w:hAnsiTheme="minorHAnsi"/>
                <w:b/>
                <w:sz w:val="18"/>
                <w:szCs w:val="18"/>
              </w:rPr>
              <w:t>İş Sağlığı ve İş Güvenliği</w:t>
            </w:r>
          </w:p>
          <w:p w:rsidR="007D42B4" w:rsidRPr="008130B1" w:rsidRDefault="007D42B4" w:rsidP="00ED0F5F">
            <w:pPr>
              <w:ind w:left="48" w:right="26"/>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DF1464">
            <w:pPr>
              <w:jc w:val="center"/>
              <w:rPr>
                <w:rFonts w:eastAsia="Calibri" w:hAnsiTheme="minorHAnsi" w:cs="Calibri"/>
                <w:b/>
                <w:sz w:val="16"/>
                <w:szCs w:val="16"/>
              </w:rPr>
            </w:pPr>
            <w:r>
              <w:rPr>
                <w:rFonts w:eastAsia="Calibri" w:hAnsiTheme="minorHAnsi" w:cs="Calibri"/>
                <w:b/>
                <w:sz w:val="16"/>
                <w:szCs w:val="16"/>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F27DA0" w:rsidP="00DF1464">
            <w:pPr>
              <w:jc w:val="center"/>
              <w:rPr>
                <w:rFonts w:hAnsiTheme="minorHAnsi"/>
                <w:b/>
                <w:sz w:val="16"/>
                <w:szCs w:val="16"/>
              </w:rPr>
            </w:pPr>
            <w:r>
              <w:rPr>
                <w:rFonts w:hAnsiTheme="minorHAnsi"/>
                <w:b/>
                <w:sz w:val="16"/>
                <w:szCs w:val="16"/>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F27DA0" w:rsidP="00DF1464">
            <w:pPr>
              <w:jc w:val="center"/>
              <w:rPr>
                <w:rFonts w:eastAsia="Calibri" w:hAnsiTheme="minorHAnsi" w:cs="Calibri"/>
                <w:b/>
                <w:sz w:val="16"/>
                <w:szCs w:val="16"/>
              </w:rPr>
            </w:pPr>
            <w:r>
              <w:rPr>
                <w:rFonts w:eastAsia="Calibri" w:hAnsiTheme="minorHAnsi" w:cs="Calibri"/>
                <w:b/>
                <w:sz w:val="16"/>
                <w:szCs w:val="16"/>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F27DA0" w:rsidP="00DF1464">
            <w:pPr>
              <w:jc w:val="center"/>
              <w:rPr>
                <w:rFonts w:hAnsiTheme="minorHAnsi"/>
                <w:b/>
                <w:color w:val="FF0000"/>
                <w:sz w:val="16"/>
                <w:szCs w:val="16"/>
              </w:rPr>
            </w:pPr>
            <w:r>
              <w:rPr>
                <w:rFonts w:hAnsiTheme="minorHAnsi"/>
                <w:b/>
                <w:color w:val="FF0000"/>
                <w:sz w:val="16"/>
                <w:szCs w:val="16"/>
              </w:rPr>
              <w:t>Yüksek</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Default="007D42B4" w:rsidP="009122FF">
            <w:pPr>
              <w:ind w:left="48"/>
              <w:jc w:val="both"/>
              <w:rPr>
                <w:rFonts w:hAnsiTheme="minorHAnsi"/>
                <w:sz w:val="16"/>
                <w:szCs w:val="16"/>
              </w:rPr>
            </w:pPr>
            <w:r>
              <w:rPr>
                <w:rFonts w:hAnsiTheme="minorHAnsi"/>
                <w:sz w:val="16"/>
                <w:szCs w:val="16"/>
              </w:rPr>
              <w:t xml:space="preserve">Personelin 6331 sayılı İş sağlığı ve İş Güvenliği Kanunu ve ilgili mevzuat konusunda eğitim alması ve bilgilendirilmesi sağlanmalıdır. </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Yönetim</w:t>
            </w:r>
          </w:p>
        </w:tc>
      </w:tr>
      <w:tr w:rsidR="007D42B4" w:rsidTr="008504D5">
        <w:trPr>
          <w:trHeight w:val="694"/>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hAnsiTheme="minorHAnsi"/>
                <w:b/>
                <w:sz w:val="16"/>
                <w:szCs w:val="16"/>
              </w:rPr>
            </w:pPr>
            <w:r>
              <w:rPr>
                <w:rFonts w:eastAsia="Calibri" w:hAnsiTheme="minorHAnsi" w:cs="Calibri"/>
                <w:b/>
                <w:sz w:val="16"/>
                <w:szCs w:val="16"/>
              </w:rPr>
              <w:t>20</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1C4F5F">
            <w:pPr>
              <w:rPr>
                <w:rFonts w:eastAsia="Calibri" w:hAnsiTheme="minorHAnsi" w:cs="Calibri"/>
                <w:b/>
                <w:sz w:val="18"/>
                <w:szCs w:val="18"/>
              </w:rPr>
            </w:pPr>
            <w:r w:rsidRPr="008130B1">
              <w:rPr>
                <w:rFonts w:eastAsia="Calibri" w:hAnsiTheme="minorHAnsi" w:cs="Calibri"/>
                <w:b/>
                <w:sz w:val="18"/>
                <w:szCs w:val="18"/>
              </w:rPr>
              <w:t>Mevzuatın Değişme Sıklığı</w:t>
            </w:r>
          </w:p>
          <w:p w:rsidR="007D42B4" w:rsidRPr="008130B1" w:rsidRDefault="007D42B4" w:rsidP="001C4F5F">
            <w:pPr>
              <w:rPr>
                <w:rFonts w:eastAsia="Calibri" w:hAnsiTheme="minorHAnsi" w:cs="Calibr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DF1464">
            <w:pPr>
              <w:jc w:val="center"/>
              <w:rPr>
                <w:rFonts w:hAnsiTheme="minorHAnsi"/>
                <w:b/>
                <w:sz w:val="16"/>
                <w:szCs w:val="16"/>
              </w:rPr>
            </w:pPr>
            <w:r>
              <w:rPr>
                <w:rFonts w:eastAsia="Calibri" w:hAnsiTheme="minorHAnsi" w:cs="Calibri"/>
                <w:b/>
                <w:sz w:val="16"/>
                <w:szCs w:val="16"/>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DF1464">
            <w:pPr>
              <w:jc w:val="center"/>
              <w:rPr>
                <w:rFonts w:hAnsiTheme="minorHAnsi"/>
                <w:b/>
                <w:sz w:val="16"/>
                <w:szCs w:val="16"/>
              </w:rPr>
            </w:pPr>
            <w:r>
              <w:rPr>
                <w:rFonts w:eastAsia="Calibri" w:hAnsiTheme="minorHAnsi" w:cs="Calibri"/>
                <w:b/>
                <w:sz w:val="16"/>
                <w:szCs w:val="16"/>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DF1464">
            <w:pPr>
              <w:jc w:val="center"/>
              <w:rPr>
                <w:rFonts w:hAnsiTheme="minorHAnsi"/>
                <w:b/>
                <w:sz w:val="16"/>
                <w:szCs w:val="16"/>
              </w:rPr>
            </w:pPr>
            <w:r>
              <w:rPr>
                <w:rFonts w:hAnsiTheme="minorHAnsi"/>
                <w:b/>
                <w:sz w:val="16"/>
                <w:szCs w:val="16"/>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F27DA0" w:rsidP="00DF1464">
            <w:pPr>
              <w:jc w:val="center"/>
              <w:rPr>
                <w:rFonts w:hAnsiTheme="minorHAnsi"/>
                <w:b/>
                <w:color w:val="FF0000"/>
                <w:sz w:val="16"/>
                <w:szCs w:val="16"/>
              </w:rPr>
            </w:pPr>
            <w:r>
              <w:rPr>
                <w:rFonts w:hAnsiTheme="minorHAnsi"/>
                <w:b/>
                <w:color w:val="FF0000"/>
                <w:sz w:val="16"/>
                <w:szCs w:val="16"/>
              </w:rPr>
              <w:t>Yüksek</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5D3F04">
            <w:pPr>
              <w:ind w:left="48"/>
              <w:jc w:val="both"/>
              <w:rPr>
                <w:rFonts w:hAnsiTheme="minorHAnsi"/>
                <w:sz w:val="16"/>
                <w:szCs w:val="16"/>
              </w:rPr>
            </w:pPr>
            <w:r w:rsidRPr="00611BBB">
              <w:rPr>
                <w:rFonts w:hAnsiTheme="minorHAnsi"/>
                <w:sz w:val="16"/>
                <w:szCs w:val="16"/>
              </w:rPr>
              <w:t>Mevzuat sık sık değiştiğinden, takip edilmesi ve uygulanması zorlaşmaktadır. Personele mevzuat konusunda sürekli hizmet içi eğitim verilmelidir.</w:t>
            </w:r>
            <w:r>
              <w:rPr>
                <w:rFonts w:hAnsiTheme="minorHAnsi"/>
                <w:sz w:val="16"/>
                <w:szCs w:val="16"/>
              </w:rPr>
              <w:t xml:space="preserve"> Personel mevzuat değişikliklerini ve güncel mevzuatı takip etmelidir.</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Tüm personel</w:t>
            </w:r>
          </w:p>
        </w:tc>
      </w:tr>
      <w:tr w:rsidR="007D42B4" w:rsidTr="008504D5">
        <w:trPr>
          <w:trHeight w:val="524"/>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hAnsiTheme="minorHAnsi"/>
                <w:b/>
                <w:sz w:val="16"/>
                <w:szCs w:val="16"/>
              </w:rPr>
            </w:pPr>
            <w:r>
              <w:rPr>
                <w:rFonts w:eastAsia="Calibri" w:hAnsiTheme="minorHAnsi" w:cs="Calibri"/>
                <w:b/>
                <w:sz w:val="16"/>
                <w:szCs w:val="16"/>
              </w:rPr>
              <w:t>21</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3659C0">
            <w:pPr>
              <w:rPr>
                <w:rFonts w:hAnsiTheme="minorHAnsi"/>
                <w:b/>
                <w:sz w:val="18"/>
                <w:szCs w:val="18"/>
              </w:rPr>
            </w:pPr>
            <w:r w:rsidRPr="008130B1">
              <w:rPr>
                <w:rFonts w:hAnsiTheme="minorHAnsi"/>
                <w:b/>
                <w:sz w:val="18"/>
                <w:szCs w:val="18"/>
              </w:rPr>
              <w:t xml:space="preserve">Güvenlik Hizmetleri </w:t>
            </w:r>
          </w:p>
          <w:p w:rsidR="007D42B4" w:rsidRPr="008130B1" w:rsidRDefault="007D42B4" w:rsidP="003659C0">
            <w:pPr>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DF1464">
            <w:pPr>
              <w:jc w:val="center"/>
              <w:rPr>
                <w:rFonts w:hAnsiTheme="minorHAnsi"/>
                <w:b/>
                <w:sz w:val="16"/>
                <w:szCs w:val="16"/>
              </w:rPr>
            </w:pPr>
            <w:r>
              <w:rPr>
                <w:rFonts w:eastAsia="Calibri" w:hAnsiTheme="minorHAnsi" w:cs="Calibri"/>
                <w:b/>
                <w:sz w:val="16"/>
                <w:szCs w:val="16"/>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DF1464">
            <w:pPr>
              <w:jc w:val="center"/>
              <w:rPr>
                <w:rFonts w:hAnsiTheme="minorHAnsi"/>
                <w:b/>
                <w:sz w:val="16"/>
                <w:szCs w:val="16"/>
              </w:rPr>
            </w:pPr>
            <w:r>
              <w:rPr>
                <w:rFonts w:eastAsia="Calibri" w:hAnsiTheme="minorHAnsi" w:cs="Calibri"/>
                <w:b/>
                <w:sz w:val="16"/>
                <w:szCs w:val="16"/>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8C217B" w:rsidP="00DF1464">
            <w:pPr>
              <w:jc w:val="center"/>
              <w:rPr>
                <w:rFonts w:hAnsiTheme="minorHAnsi"/>
                <w:b/>
                <w:sz w:val="16"/>
                <w:szCs w:val="16"/>
              </w:rPr>
            </w:pPr>
            <w:r>
              <w:rPr>
                <w:rFonts w:eastAsia="Calibri" w:hAnsiTheme="minorHAnsi" w:cs="Calibri"/>
                <w:b/>
                <w:sz w:val="16"/>
                <w:szCs w:val="16"/>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F27DA0" w:rsidP="00512FE8">
            <w:pPr>
              <w:jc w:val="center"/>
              <w:rPr>
                <w:rFonts w:hAnsiTheme="minorHAnsi"/>
                <w:b/>
                <w:color w:val="FF0000"/>
                <w:sz w:val="16"/>
                <w:szCs w:val="16"/>
              </w:rPr>
            </w:pPr>
            <w:r>
              <w:rPr>
                <w:rFonts w:eastAsia="Calibri" w:hAnsiTheme="minorHAnsi" w:cs="Calibri"/>
                <w:b/>
                <w:color w:val="FF0000"/>
                <w:sz w:val="16"/>
                <w:szCs w:val="16"/>
              </w:rPr>
              <w:t>Orta</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5D3F04">
            <w:pPr>
              <w:jc w:val="both"/>
              <w:rPr>
                <w:rFonts w:hAnsiTheme="minorHAnsi"/>
                <w:sz w:val="16"/>
                <w:szCs w:val="16"/>
              </w:rPr>
            </w:pPr>
            <w:r w:rsidRPr="00611BBB">
              <w:rPr>
                <w:rFonts w:hAnsiTheme="minorHAnsi"/>
                <w:sz w:val="16"/>
                <w:szCs w:val="16"/>
              </w:rPr>
              <w:t>MYO kampüs güvenliği tek noktada görev yapan, tek güvenlik görevlisi tarafından sağlanmaktadır. Öğrenci sayısının artması ile birlikte, güvenlik personeli ihtiyacı da artmaktadır.</w:t>
            </w:r>
            <w:r>
              <w:rPr>
                <w:rFonts w:hAnsiTheme="minorHAnsi"/>
                <w:sz w:val="16"/>
                <w:szCs w:val="16"/>
              </w:rPr>
              <w:t xml:space="preserve"> Güvenlik hizmetleri amirlerce sürekli denetlenecek ve k</w:t>
            </w:r>
            <w:r w:rsidRPr="005D3F04">
              <w:rPr>
                <w:rFonts w:hAnsiTheme="minorHAnsi"/>
                <w:sz w:val="16"/>
                <w:szCs w:val="16"/>
              </w:rPr>
              <w:t xml:space="preserve">ontrol </w:t>
            </w:r>
            <w:r>
              <w:rPr>
                <w:rFonts w:hAnsiTheme="minorHAnsi"/>
                <w:sz w:val="16"/>
                <w:szCs w:val="16"/>
              </w:rPr>
              <w:t>edilecek.</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Güvenlik Amiri,</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Güvenlik Vardiya Amiri,</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Güvenlik Görevlileri</w:t>
            </w:r>
          </w:p>
        </w:tc>
      </w:tr>
      <w:tr w:rsidR="007D42B4" w:rsidTr="008504D5">
        <w:trPr>
          <w:trHeight w:val="1036"/>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hAnsiTheme="minorHAnsi"/>
                <w:b/>
                <w:sz w:val="16"/>
                <w:szCs w:val="16"/>
              </w:rPr>
            </w:pPr>
            <w:r>
              <w:rPr>
                <w:rFonts w:eastAsia="Calibri" w:hAnsiTheme="minorHAnsi" w:cs="Calibri"/>
                <w:b/>
                <w:sz w:val="16"/>
                <w:szCs w:val="16"/>
              </w:rPr>
              <w:t>22</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7D42B4">
            <w:pPr>
              <w:rPr>
                <w:rFonts w:hAnsiTheme="minorHAnsi"/>
                <w:b/>
                <w:sz w:val="18"/>
                <w:szCs w:val="18"/>
              </w:rPr>
            </w:pPr>
            <w:r w:rsidRPr="008130B1">
              <w:rPr>
                <w:rFonts w:hAnsiTheme="minorHAnsi"/>
                <w:b/>
                <w:sz w:val="18"/>
                <w:szCs w:val="18"/>
              </w:rPr>
              <w:t>Personel Performans Kriterleri</w:t>
            </w:r>
          </w:p>
          <w:p w:rsidR="007D42B4" w:rsidRPr="008130B1" w:rsidRDefault="007D42B4" w:rsidP="00DF1464">
            <w:pPr>
              <w:ind w:left="48"/>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F27DA0" w:rsidP="00F27DA0">
            <w:pPr>
              <w:jc w:val="center"/>
              <w:rPr>
                <w:rFonts w:hAnsiTheme="minorHAnsi"/>
                <w:b/>
                <w:sz w:val="16"/>
                <w:szCs w:val="16"/>
              </w:rPr>
            </w:pPr>
            <w:r>
              <w:rPr>
                <w:rFonts w:hAnsiTheme="minorHAnsi"/>
                <w:b/>
                <w:sz w:val="16"/>
                <w:szCs w:val="16"/>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F27DA0" w:rsidP="00F27DA0">
            <w:pPr>
              <w:jc w:val="center"/>
              <w:rPr>
                <w:rFonts w:hAnsiTheme="minorHAnsi"/>
                <w:b/>
                <w:sz w:val="16"/>
                <w:szCs w:val="16"/>
              </w:rPr>
            </w:pPr>
            <w:r>
              <w:rPr>
                <w:rFonts w:hAnsiTheme="minorHAnsi"/>
                <w:b/>
                <w:sz w:val="16"/>
                <w:szCs w:val="16"/>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F27DA0" w:rsidP="00F27DA0">
            <w:pPr>
              <w:jc w:val="center"/>
              <w:rPr>
                <w:rFonts w:hAnsiTheme="minorHAnsi"/>
                <w:b/>
                <w:sz w:val="16"/>
                <w:szCs w:val="16"/>
              </w:rPr>
            </w:pPr>
            <w:r>
              <w:rPr>
                <w:rFonts w:hAnsiTheme="minorHAnsi"/>
                <w:b/>
                <w:sz w:val="16"/>
                <w:szCs w:val="16"/>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F27DA0" w:rsidP="00F27DA0">
            <w:pPr>
              <w:jc w:val="center"/>
              <w:rPr>
                <w:rFonts w:hAnsiTheme="minorHAnsi"/>
                <w:b/>
                <w:color w:val="FF0000"/>
                <w:sz w:val="16"/>
                <w:szCs w:val="16"/>
              </w:rPr>
            </w:pPr>
            <w:r>
              <w:rPr>
                <w:rFonts w:hAnsiTheme="minorHAnsi"/>
                <w:b/>
                <w:color w:val="FF0000"/>
                <w:sz w:val="16"/>
                <w:szCs w:val="16"/>
              </w:rPr>
              <w:t>Orta</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4302D3">
            <w:pPr>
              <w:jc w:val="both"/>
              <w:rPr>
                <w:rFonts w:hAnsiTheme="minorHAnsi"/>
                <w:sz w:val="16"/>
                <w:szCs w:val="16"/>
              </w:rPr>
            </w:pPr>
            <w:r w:rsidRPr="00611BBB">
              <w:rPr>
                <w:rFonts w:hAnsiTheme="minorHAnsi"/>
                <w:sz w:val="16"/>
                <w:szCs w:val="16"/>
              </w:rPr>
              <w:t>Akademik ve idari personel performans kriterlerine uyulmalı, mevzuata uygun, somut ve sağlıklı değerlendirme yapılmalı, başarılı personel ödüllendirilmelidir.</w:t>
            </w:r>
            <w:r>
              <w:rPr>
                <w:rFonts w:hAnsiTheme="minorHAnsi"/>
                <w:sz w:val="16"/>
                <w:szCs w:val="16"/>
              </w:rPr>
              <w:t xml:space="preserve"> Amirlerce sürekli takip edilecek.</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Default="007D42B4" w:rsidP="003849F1">
            <w:pPr>
              <w:pStyle w:val="AralkYok"/>
              <w:rPr>
                <w:rFonts w:eastAsia="Calibri" w:hAnsiTheme="minorHAnsi" w:cs="Calibri"/>
                <w:b/>
                <w:color w:val="000000" w:themeColor="text1"/>
                <w:sz w:val="16"/>
                <w:szCs w:val="16"/>
              </w:rPr>
            </w:pPr>
          </w:p>
          <w:p w:rsidR="007D42B4" w:rsidRDefault="007D42B4" w:rsidP="003849F1">
            <w:pPr>
              <w:pStyle w:val="AralkYok"/>
              <w:rPr>
                <w:rFonts w:eastAsia="Calibri" w:hAnsiTheme="minorHAnsi" w:cs="Calibri"/>
                <w:b/>
                <w:color w:val="000000" w:themeColor="text1"/>
                <w:sz w:val="16"/>
                <w:szCs w:val="16"/>
              </w:rPr>
            </w:pP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Yönetim</w:t>
            </w:r>
          </w:p>
        </w:tc>
      </w:tr>
      <w:tr w:rsidR="007D42B4" w:rsidTr="008504D5">
        <w:trPr>
          <w:trHeight w:val="35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hAnsiTheme="minorHAnsi"/>
                <w:b/>
                <w:sz w:val="16"/>
                <w:szCs w:val="16"/>
              </w:rPr>
            </w:pPr>
            <w:r>
              <w:rPr>
                <w:rFonts w:eastAsia="Calibri" w:hAnsiTheme="minorHAnsi" w:cs="Calibri"/>
                <w:b/>
                <w:sz w:val="16"/>
                <w:szCs w:val="16"/>
              </w:rPr>
              <w:t>23</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DF1464">
            <w:pPr>
              <w:ind w:left="48"/>
              <w:rPr>
                <w:rFonts w:eastAsia="Calibri" w:hAnsiTheme="minorHAnsi" w:cs="Calibri"/>
                <w:b/>
                <w:color w:val="FF0000"/>
                <w:sz w:val="18"/>
                <w:szCs w:val="18"/>
              </w:rPr>
            </w:pPr>
            <w:r w:rsidRPr="008130B1">
              <w:rPr>
                <w:rFonts w:eastAsia="Calibri" w:hAnsiTheme="minorHAnsi" w:cs="Calibri"/>
                <w:b/>
                <w:sz w:val="18"/>
                <w:szCs w:val="18"/>
              </w:rPr>
              <w:t xml:space="preserve">Personelin Eğitimi </w:t>
            </w:r>
          </w:p>
          <w:p w:rsidR="007D42B4" w:rsidRPr="008130B1" w:rsidRDefault="007D42B4" w:rsidP="00DF1464">
            <w:pPr>
              <w:ind w:left="48"/>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F27DA0" w:rsidP="00F27DA0">
            <w:pPr>
              <w:jc w:val="center"/>
              <w:rPr>
                <w:rFonts w:hAnsiTheme="minorHAnsi"/>
                <w:b/>
                <w:sz w:val="16"/>
                <w:szCs w:val="16"/>
              </w:rPr>
            </w:pPr>
            <w:r>
              <w:rPr>
                <w:rFonts w:hAnsiTheme="minorHAnsi"/>
                <w:b/>
                <w:sz w:val="16"/>
                <w:szCs w:val="16"/>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F27DA0" w:rsidP="00F27DA0">
            <w:pPr>
              <w:jc w:val="center"/>
              <w:rPr>
                <w:rFonts w:hAnsiTheme="minorHAnsi"/>
                <w:b/>
                <w:sz w:val="16"/>
                <w:szCs w:val="16"/>
              </w:rPr>
            </w:pPr>
            <w:r>
              <w:rPr>
                <w:rFonts w:hAnsiTheme="minorHAnsi"/>
                <w:b/>
                <w:sz w:val="16"/>
                <w:szCs w:val="16"/>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F27DA0" w:rsidP="00DF1464">
            <w:pPr>
              <w:jc w:val="center"/>
              <w:rPr>
                <w:rFonts w:hAnsiTheme="minorHAnsi"/>
                <w:b/>
                <w:sz w:val="16"/>
                <w:szCs w:val="16"/>
              </w:rPr>
            </w:pPr>
            <w:r>
              <w:rPr>
                <w:rFonts w:hAnsiTheme="minorHAnsi"/>
                <w:b/>
                <w:sz w:val="16"/>
                <w:szCs w:val="16"/>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F27DA0" w:rsidP="00F27DA0">
            <w:pPr>
              <w:jc w:val="center"/>
              <w:rPr>
                <w:rFonts w:hAnsiTheme="minorHAnsi"/>
                <w:b/>
                <w:color w:val="FF0000"/>
                <w:sz w:val="16"/>
                <w:szCs w:val="16"/>
              </w:rPr>
            </w:pPr>
            <w:r>
              <w:rPr>
                <w:rFonts w:hAnsiTheme="minorHAnsi"/>
                <w:b/>
                <w:color w:val="FF0000"/>
                <w:sz w:val="16"/>
                <w:szCs w:val="16"/>
              </w:rPr>
              <w:t>Orta</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7E1B48">
            <w:pPr>
              <w:jc w:val="both"/>
              <w:rPr>
                <w:rFonts w:hAnsiTheme="minorHAnsi"/>
                <w:sz w:val="16"/>
                <w:szCs w:val="16"/>
              </w:rPr>
            </w:pPr>
            <w:r w:rsidRPr="00611BBB">
              <w:rPr>
                <w:rFonts w:hAnsiTheme="minorHAnsi"/>
                <w:sz w:val="16"/>
                <w:szCs w:val="16"/>
              </w:rPr>
              <w:t xml:space="preserve">Personelin mevzuat konusunda hizmet içi eğitim alması sağlanmalıdır. </w:t>
            </w:r>
            <w:r>
              <w:rPr>
                <w:rFonts w:hAnsiTheme="minorHAnsi"/>
                <w:sz w:val="16"/>
                <w:szCs w:val="16"/>
              </w:rPr>
              <w:t>İdarece meslek</w:t>
            </w:r>
            <w:r w:rsidRPr="00611BBB">
              <w:rPr>
                <w:rFonts w:hAnsiTheme="minorHAnsi"/>
                <w:sz w:val="16"/>
                <w:szCs w:val="16"/>
              </w:rPr>
              <w:t xml:space="preserve"> ve akademik </w:t>
            </w:r>
            <w:r>
              <w:rPr>
                <w:rFonts w:hAnsiTheme="minorHAnsi"/>
                <w:sz w:val="16"/>
                <w:szCs w:val="16"/>
              </w:rPr>
              <w:t>kariyer gelişimi desteklenmelidir.</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Yönetim</w:t>
            </w:r>
          </w:p>
        </w:tc>
      </w:tr>
      <w:tr w:rsidR="007D42B4" w:rsidTr="008504D5">
        <w:trPr>
          <w:trHeight w:val="353"/>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hAnsiTheme="minorHAnsi"/>
                <w:b/>
                <w:sz w:val="16"/>
                <w:szCs w:val="16"/>
              </w:rPr>
            </w:pPr>
            <w:r>
              <w:rPr>
                <w:rFonts w:eastAsia="Calibri" w:hAnsiTheme="minorHAnsi" w:cs="Calibri"/>
                <w:b/>
                <w:sz w:val="16"/>
                <w:szCs w:val="16"/>
              </w:rPr>
              <w:t>24</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DF1464">
            <w:pPr>
              <w:ind w:left="48"/>
              <w:rPr>
                <w:rFonts w:eastAsia="Calibri" w:hAnsiTheme="minorHAnsi" w:cs="Calibri"/>
                <w:b/>
                <w:sz w:val="18"/>
                <w:szCs w:val="18"/>
              </w:rPr>
            </w:pPr>
            <w:r w:rsidRPr="008130B1">
              <w:rPr>
                <w:rFonts w:eastAsia="Calibri" w:hAnsiTheme="minorHAnsi" w:cs="Calibri"/>
                <w:b/>
                <w:sz w:val="18"/>
                <w:szCs w:val="18"/>
              </w:rPr>
              <w:t>Görev Dağılımları, İşe Uygun Eleman Alınması</w:t>
            </w:r>
          </w:p>
          <w:p w:rsidR="007D42B4" w:rsidRPr="008130B1" w:rsidRDefault="007D42B4" w:rsidP="00DF1464">
            <w:pPr>
              <w:ind w:left="48"/>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DF1464">
            <w:pPr>
              <w:jc w:val="center"/>
              <w:rPr>
                <w:rFonts w:hAnsiTheme="minorHAnsi"/>
                <w:b/>
                <w:sz w:val="16"/>
                <w:szCs w:val="16"/>
              </w:rPr>
            </w:pPr>
            <w:r w:rsidRPr="00246458">
              <w:rPr>
                <w:rFonts w:eastAsia="Calibri" w:hAnsiTheme="minorHAnsi" w:cs="Calibri"/>
                <w:b/>
                <w:sz w:val="16"/>
                <w:szCs w:val="16"/>
              </w:rPr>
              <w:t xml:space="preserve">3 </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DF1464">
            <w:pPr>
              <w:jc w:val="center"/>
              <w:rPr>
                <w:rFonts w:hAnsiTheme="minorHAnsi"/>
                <w:b/>
                <w:sz w:val="16"/>
                <w:szCs w:val="16"/>
              </w:rPr>
            </w:pPr>
            <w:r w:rsidRPr="00246458">
              <w:rPr>
                <w:rFonts w:eastAsia="Calibri" w:hAnsiTheme="minorHAnsi" w:cs="Calibri"/>
                <w:b/>
                <w:sz w:val="16"/>
                <w:szCs w:val="16"/>
              </w:rPr>
              <w:t xml:space="preserve">4 </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DF1464">
            <w:pPr>
              <w:jc w:val="center"/>
              <w:rPr>
                <w:rFonts w:hAnsiTheme="minorHAnsi"/>
                <w:b/>
                <w:sz w:val="16"/>
                <w:szCs w:val="16"/>
              </w:rPr>
            </w:pPr>
            <w:r w:rsidRPr="00246458">
              <w:rPr>
                <w:rFonts w:eastAsia="Calibri" w:hAnsiTheme="minorHAnsi" w:cs="Calibri"/>
                <w:b/>
                <w:sz w:val="16"/>
                <w:szCs w:val="16"/>
              </w:rPr>
              <w:t xml:space="preserve">12 </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F27DA0" w:rsidP="00F27DA0">
            <w:pPr>
              <w:jc w:val="center"/>
              <w:rPr>
                <w:rFonts w:hAnsiTheme="minorHAnsi"/>
                <w:b/>
                <w:color w:val="FF0000"/>
                <w:sz w:val="16"/>
                <w:szCs w:val="16"/>
              </w:rPr>
            </w:pPr>
            <w:r>
              <w:rPr>
                <w:rFonts w:hAnsiTheme="minorHAnsi"/>
                <w:b/>
                <w:color w:val="FF0000"/>
                <w:sz w:val="16"/>
                <w:szCs w:val="16"/>
              </w:rPr>
              <w:t>Orta</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7D42B4">
            <w:pPr>
              <w:jc w:val="both"/>
              <w:rPr>
                <w:rFonts w:hAnsiTheme="minorHAnsi"/>
                <w:sz w:val="16"/>
                <w:szCs w:val="16"/>
              </w:rPr>
            </w:pPr>
            <w:r w:rsidRPr="00611BBB">
              <w:rPr>
                <w:rFonts w:hAnsiTheme="minorHAnsi"/>
                <w:sz w:val="16"/>
                <w:szCs w:val="16"/>
              </w:rPr>
              <w:t>Mevzuat gereği idari personel atamalarında, yönetici, personel seçme hakkını kullanamamaktadır. Bu durum da elemana uygun iş verilmesi sonucunu doğurmaktadır. İşler personelin eğitim, bilgi ve tecrübelerine göre dağıtılmalıdır.</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Default="007D42B4" w:rsidP="003849F1">
            <w:pPr>
              <w:pStyle w:val="AralkYok"/>
              <w:rPr>
                <w:rFonts w:eastAsia="Calibri" w:hAnsiTheme="minorHAnsi" w:cs="Calibri"/>
                <w:b/>
                <w:color w:val="000000" w:themeColor="text1"/>
                <w:sz w:val="16"/>
                <w:szCs w:val="16"/>
              </w:rPr>
            </w:pPr>
          </w:p>
          <w:p w:rsidR="007D42B4" w:rsidRDefault="007D42B4" w:rsidP="003849F1">
            <w:pPr>
              <w:pStyle w:val="AralkYok"/>
              <w:rPr>
                <w:rFonts w:eastAsia="Calibri" w:hAnsiTheme="minorHAnsi" w:cs="Calibri"/>
                <w:b/>
                <w:color w:val="000000" w:themeColor="text1"/>
                <w:sz w:val="16"/>
                <w:szCs w:val="16"/>
              </w:rPr>
            </w:pP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Yönetim</w:t>
            </w:r>
          </w:p>
        </w:tc>
      </w:tr>
      <w:tr w:rsidR="007D42B4" w:rsidTr="008504D5">
        <w:trPr>
          <w:trHeight w:val="52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hAnsiTheme="minorHAnsi"/>
                <w:b/>
                <w:sz w:val="16"/>
                <w:szCs w:val="16"/>
              </w:rPr>
            </w:pPr>
            <w:r>
              <w:rPr>
                <w:rFonts w:eastAsia="Calibri" w:hAnsiTheme="minorHAnsi" w:cs="Calibri"/>
                <w:b/>
                <w:sz w:val="16"/>
                <w:szCs w:val="16"/>
              </w:rPr>
              <w:lastRenderedPageBreak/>
              <w:t>25</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D2287C">
            <w:pPr>
              <w:ind w:left="48"/>
              <w:rPr>
                <w:rFonts w:hAnsiTheme="minorHAnsi"/>
                <w:b/>
                <w:sz w:val="18"/>
                <w:szCs w:val="18"/>
              </w:rPr>
            </w:pPr>
            <w:r w:rsidRPr="008130B1">
              <w:rPr>
                <w:rFonts w:eastAsia="Calibri" w:hAnsiTheme="minorHAnsi" w:cs="Calibri"/>
                <w:b/>
                <w:sz w:val="18"/>
                <w:szCs w:val="18"/>
              </w:rPr>
              <w:t xml:space="preserve">Sınav Değerlendirme Hizmetleri </w:t>
            </w: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DF1464">
            <w:pPr>
              <w:jc w:val="center"/>
              <w:rPr>
                <w:rFonts w:hAnsiTheme="minorHAnsi"/>
                <w:b/>
                <w:sz w:val="16"/>
                <w:szCs w:val="16"/>
              </w:rPr>
            </w:pPr>
            <w:r w:rsidRPr="00246458">
              <w:rPr>
                <w:rFonts w:eastAsia="Calibri" w:hAnsiTheme="minorHAnsi" w:cs="Calibri"/>
                <w:b/>
                <w:sz w:val="16"/>
                <w:szCs w:val="16"/>
              </w:rPr>
              <w:t xml:space="preserve">3 </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DF1464">
            <w:pPr>
              <w:jc w:val="center"/>
              <w:rPr>
                <w:rFonts w:hAnsiTheme="minorHAnsi"/>
                <w:b/>
                <w:sz w:val="16"/>
                <w:szCs w:val="16"/>
              </w:rPr>
            </w:pPr>
            <w:r w:rsidRPr="00246458">
              <w:rPr>
                <w:rFonts w:eastAsia="Calibri" w:hAnsiTheme="minorHAnsi" w:cs="Calibri"/>
                <w:b/>
                <w:sz w:val="16"/>
                <w:szCs w:val="16"/>
              </w:rPr>
              <w:t xml:space="preserve">4 </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DF1464">
            <w:pPr>
              <w:jc w:val="center"/>
              <w:rPr>
                <w:rFonts w:hAnsiTheme="minorHAnsi"/>
                <w:b/>
                <w:sz w:val="16"/>
                <w:szCs w:val="16"/>
              </w:rPr>
            </w:pPr>
            <w:r w:rsidRPr="00246458">
              <w:rPr>
                <w:rFonts w:eastAsia="Calibri" w:hAnsiTheme="minorHAnsi" w:cs="Calibri"/>
                <w:b/>
                <w:sz w:val="16"/>
                <w:szCs w:val="16"/>
              </w:rPr>
              <w:t xml:space="preserve">12 </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7D42B4" w:rsidP="00DF1464">
            <w:pPr>
              <w:jc w:val="center"/>
              <w:rPr>
                <w:rFonts w:hAnsiTheme="minorHAnsi"/>
                <w:b/>
                <w:color w:val="FF0000"/>
                <w:sz w:val="16"/>
                <w:szCs w:val="16"/>
              </w:rPr>
            </w:pPr>
            <w:r w:rsidRPr="00F27DA0">
              <w:rPr>
                <w:rFonts w:eastAsia="Calibri" w:hAnsiTheme="minorHAnsi" w:cs="Calibri"/>
                <w:b/>
                <w:color w:val="FF0000"/>
                <w:sz w:val="16"/>
                <w:szCs w:val="16"/>
              </w:rPr>
              <w:t xml:space="preserve">Orta </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5D3F04">
            <w:pPr>
              <w:ind w:right="3"/>
              <w:jc w:val="both"/>
              <w:rPr>
                <w:rFonts w:hAnsiTheme="minorHAnsi"/>
                <w:sz w:val="16"/>
                <w:szCs w:val="16"/>
              </w:rPr>
            </w:pPr>
            <w:r>
              <w:rPr>
                <w:rFonts w:hAnsiTheme="minorHAnsi"/>
                <w:sz w:val="16"/>
                <w:szCs w:val="16"/>
              </w:rPr>
              <w:t xml:space="preserve">Sorumlu öğretim elemanları tarafından yerine getirilecek, güvenlik ve kontrol sağlanacak. </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Öğr. Gör. Cahit SOYSAL</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Sorumlu Öğretim Elemanları</w:t>
            </w:r>
          </w:p>
        </w:tc>
      </w:tr>
      <w:tr w:rsidR="007D42B4" w:rsidTr="008504D5">
        <w:trPr>
          <w:trHeight w:val="35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hAnsiTheme="minorHAnsi"/>
                <w:b/>
                <w:sz w:val="16"/>
                <w:szCs w:val="16"/>
              </w:rPr>
            </w:pPr>
            <w:r>
              <w:rPr>
                <w:rFonts w:eastAsia="Calibri" w:hAnsiTheme="minorHAnsi" w:cs="Calibri"/>
                <w:b/>
                <w:sz w:val="16"/>
                <w:szCs w:val="16"/>
              </w:rPr>
              <w:t>26</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D2287C">
            <w:pPr>
              <w:ind w:left="48"/>
              <w:rPr>
                <w:rFonts w:hAnsiTheme="minorHAnsi"/>
                <w:b/>
                <w:sz w:val="18"/>
                <w:szCs w:val="18"/>
              </w:rPr>
            </w:pPr>
            <w:r w:rsidRPr="008130B1">
              <w:rPr>
                <w:rFonts w:eastAsia="Calibri" w:hAnsiTheme="minorHAnsi" w:cs="Calibri"/>
                <w:b/>
                <w:sz w:val="18"/>
                <w:szCs w:val="18"/>
              </w:rPr>
              <w:t xml:space="preserve">İhale ve Satın Alma İşlemleri </w:t>
            </w: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DF1464">
            <w:pPr>
              <w:jc w:val="center"/>
              <w:rPr>
                <w:rFonts w:hAnsiTheme="minorHAnsi"/>
                <w:b/>
                <w:sz w:val="16"/>
                <w:szCs w:val="16"/>
              </w:rPr>
            </w:pPr>
            <w:r w:rsidRPr="00246458">
              <w:rPr>
                <w:rFonts w:eastAsia="Calibri" w:hAnsiTheme="minorHAnsi" w:cs="Calibri"/>
                <w:b/>
                <w:sz w:val="16"/>
                <w:szCs w:val="16"/>
              </w:rPr>
              <w:t xml:space="preserve">3 </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147151" w:rsidP="00DF1464">
            <w:pPr>
              <w:jc w:val="center"/>
              <w:rPr>
                <w:rFonts w:hAnsiTheme="minorHAnsi"/>
                <w:b/>
                <w:sz w:val="16"/>
                <w:szCs w:val="16"/>
              </w:rPr>
            </w:pPr>
            <w:r>
              <w:rPr>
                <w:rFonts w:eastAsia="Calibri" w:hAnsiTheme="minorHAnsi" w:cs="Calibri"/>
                <w:b/>
                <w:sz w:val="16"/>
                <w:szCs w:val="16"/>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147151" w:rsidP="00DF1464">
            <w:pPr>
              <w:jc w:val="center"/>
              <w:rPr>
                <w:rFonts w:hAnsiTheme="minorHAnsi"/>
                <w:b/>
                <w:sz w:val="16"/>
                <w:szCs w:val="16"/>
              </w:rPr>
            </w:pPr>
            <w:r>
              <w:rPr>
                <w:rFonts w:eastAsia="Calibri" w:hAnsiTheme="minorHAnsi" w:cs="Calibri"/>
                <w:b/>
                <w:sz w:val="16"/>
                <w:szCs w:val="16"/>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F27DA0" w:rsidP="00DF1464">
            <w:pPr>
              <w:jc w:val="center"/>
              <w:rPr>
                <w:rFonts w:hAnsiTheme="minorHAnsi"/>
                <w:b/>
                <w:color w:val="FF0000"/>
                <w:sz w:val="16"/>
                <w:szCs w:val="16"/>
              </w:rPr>
            </w:pPr>
            <w:r>
              <w:rPr>
                <w:rFonts w:eastAsia="Calibri" w:hAnsiTheme="minorHAnsi" w:cs="Calibri"/>
                <w:b/>
                <w:color w:val="FF0000"/>
                <w:sz w:val="16"/>
                <w:szCs w:val="16"/>
              </w:rPr>
              <w:t>Yüksek</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4302D3">
            <w:pPr>
              <w:jc w:val="both"/>
              <w:rPr>
                <w:rFonts w:hAnsiTheme="minorHAnsi"/>
                <w:sz w:val="16"/>
                <w:szCs w:val="16"/>
              </w:rPr>
            </w:pPr>
            <w:r>
              <w:rPr>
                <w:rFonts w:eastAsia="Calibri" w:hAnsiTheme="minorHAnsi" w:cs="Calibri"/>
                <w:sz w:val="16"/>
                <w:szCs w:val="16"/>
              </w:rPr>
              <w:t xml:space="preserve">Satın alma işlemleri ve satın alınan malzemenin muayene ve kabulleri ilgili komisyonlar tarafından yapılmaktadır. </w:t>
            </w:r>
            <w:r w:rsidRPr="00611BBB">
              <w:rPr>
                <w:rFonts w:eastAsia="Calibri" w:hAnsiTheme="minorHAnsi" w:cs="Calibri"/>
                <w:sz w:val="16"/>
                <w:szCs w:val="16"/>
              </w:rPr>
              <w:t xml:space="preserve">Görevler ayrılığı ilkesine uygun olarak yetkiler </w:t>
            </w:r>
            <w:r>
              <w:rPr>
                <w:rFonts w:eastAsia="Calibri" w:hAnsiTheme="minorHAnsi" w:cs="Calibri"/>
                <w:sz w:val="16"/>
                <w:szCs w:val="16"/>
              </w:rPr>
              <w:t>dağıtılmıştır.</w:t>
            </w:r>
            <w:r w:rsidRPr="00611BBB">
              <w:rPr>
                <w:rFonts w:eastAsia="Calibri" w:hAnsiTheme="minorHAnsi" w:cs="Calibri"/>
                <w:sz w:val="16"/>
                <w:szCs w:val="16"/>
              </w:rPr>
              <w:t xml:space="preserve">  Ön mali kontrol</w:t>
            </w:r>
            <w:r>
              <w:rPr>
                <w:rFonts w:eastAsia="Calibri" w:hAnsiTheme="minorHAnsi" w:cs="Calibri"/>
                <w:sz w:val="16"/>
                <w:szCs w:val="16"/>
              </w:rPr>
              <w:t>ün</w:t>
            </w:r>
            <w:r w:rsidRPr="00611BBB">
              <w:rPr>
                <w:rFonts w:eastAsia="Calibri" w:hAnsiTheme="minorHAnsi" w:cs="Calibri"/>
                <w:sz w:val="16"/>
                <w:szCs w:val="16"/>
              </w:rPr>
              <w:t xml:space="preserve"> her aşamada birden fazla kişi tarafından </w:t>
            </w:r>
            <w:r>
              <w:rPr>
                <w:rFonts w:eastAsia="Calibri" w:hAnsiTheme="minorHAnsi" w:cs="Calibri"/>
                <w:sz w:val="16"/>
                <w:szCs w:val="16"/>
              </w:rPr>
              <w:t>yapılması sağlanmalıdır. Yetkili ve sorumlu amirler tarafından takip ve kontrol edilecek.</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Yrd. Doç. Dr. Ahmet Ömür TURHAL</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İlgili Komisyon</w:t>
            </w:r>
          </w:p>
          <w:p w:rsidR="007D42B4" w:rsidRPr="003849F1" w:rsidRDefault="005951AD" w:rsidP="003849F1">
            <w:pPr>
              <w:pStyle w:val="AralkYok"/>
              <w:rPr>
                <w:rFonts w:eastAsia="Calibri" w:hAnsiTheme="minorHAnsi" w:cs="Calibri"/>
                <w:b/>
                <w:color w:val="000000" w:themeColor="text1"/>
                <w:sz w:val="16"/>
                <w:szCs w:val="16"/>
              </w:rPr>
            </w:pPr>
            <w:r>
              <w:rPr>
                <w:rFonts w:eastAsia="Calibri" w:hAnsiTheme="minorHAnsi" w:cs="Calibri"/>
                <w:b/>
                <w:color w:val="000000" w:themeColor="text1"/>
                <w:sz w:val="16"/>
                <w:szCs w:val="16"/>
              </w:rPr>
              <w:t>Murat ÇELİK</w:t>
            </w:r>
          </w:p>
        </w:tc>
      </w:tr>
      <w:tr w:rsidR="007D42B4" w:rsidTr="008504D5">
        <w:trPr>
          <w:trHeight w:val="401"/>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hAnsiTheme="minorHAnsi"/>
                <w:b/>
                <w:sz w:val="16"/>
                <w:szCs w:val="16"/>
              </w:rPr>
            </w:pPr>
            <w:r>
              <w:rPr>
                <w:rFonts w:eastAsia="Calibri" w:hAnsiTheme="minorHAnsi" w:cs="Calibri"/>
                <w:b/>
                <w:sz w:val="16"/>
                <w:szCs w:val="16"/>
              </w:rPr>
              <w:t>27</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BA2A5E">
            <w:pPr>
              <w:ind w:left="48"/>
              <w:rPr>
                <w:rFonts w:eastAsia="Calibri" w:hAnsiTheme="minorHAnsi" w:cs="Calibri"/>
                <w:b/>
                <w:color w:val="FF0000"/>
                <w:sz w:val="18"/>
                <w:szCs w:val="18"/>
              </w:rPr>
            </w:pPr>
            <w:r w:rsidRPr="008130B1">
              <w:rPr>
                <w:rFonts w:eastAsia="Calibri" w:hAnsiTheme="minorHAnsi" w:cs="Calibri"/>
                <w:b/>
                <w:sz w:val="18"/>
                <w:szCs w:val="18"/>
              </w:rPr>
              <w:t xml:space="preserve">Taşınır İşlemleri </w:t>
            </w:r>
          </w:p>
          <w:p w:rsidR="007D42B4" w:rsidRPr="008130B1" w:rsidRDefault="007D42B4" w:rsidP="00BA2A5E">
            <w:pPr>
              <w:ind w:left="48"/>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DF1464">
            <w:pPr>
              <w:jc w:val="center"/>
              <w:rPr>
                <w:rFonts w:hAnsiTheme="minorHAnsi"/>
                <w:b/>
                <w:sz w:val="16"/>
                <w:szCs w:val="16"/>
              </w:rPr>
            </w:pPr>
            <w:r w:rsidRPr="00246458">
              <w:rPr>
                <w:rFonts w:eastAsia="Calibri" w:hAnsiTheme="minorHAnsi" w:cs="Calibri"/>
                <w:b/>
                <w:sz w:val="16"/>
                <w:szCs w:val="16"/>
              </w:rPr>
              <w:t xml:space="preserve">3 </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DF1464">
            <w:pPr>
              <w:jc w:val="center"/>
              <w:rPr>
                <w:rFonts w:hAnsiTheme="minorHAnsi"/>
                <w:b/>
                <w:sz w:val="16"/>
                <w:szCs w:val="16"/>
              </w:rPr>
            </w:pPr>
            <w:r w:rsidRPr="00246458">
              <w:rPr>
                <w:rFonts w:eastAsia="Calibri" w:hAnsiTheme="minorHAnsi" w:cs="Calibri"/>
                <w:b/>
                <w:sz w:val="16"/>
                <w:szCs w:val="16"/>
              </w:rPr>
              <w:t xml:space="preserve">5 </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DF1464">
            <w:pPr>
              <w:jc w:val="center"/>
              <w:rPr>
                <w:rFonts w:hAnsiTheme="minorHAnsi"/>
                <w:b/>
                <w:sz w:val="16"/>
                <w:szCs w:val="16"/>
              </w:rPr>
            </w:pPr>
            <w:r w:rsidRPr="00246458">
              <w:rPr>
                <w:rFonts w:eastAsia="Calibri" w:hAnsiTheme="minorHAnsi" w:cs="Calibri"/>
                <w:b/>
                <w:sz w:val="16"/>
                <w:szCs w:val="16"/>
              </w:rPr>
              <w:t xml:space="preserve">15 </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7D42B4" w:rsidP="00DF1464">
            <w:pPr>
              <w:jc w:val="center"/>
              <w:rPr>
                <w:rFonts w:hAnsiTheme="minorHAnsi"/>
                <w:b/>
                <w:color w:val="FF0000"/>
                <w:sz w:val="16"/>
                <w:szCs w:val="16"/>
              </w:rPr>
            </w:pPr>
            <w:r w:rsidRPr="00F27DA0">
              <w:rPr>
                <w:rFonts w:eastAsia="Calibri" w:hAnsiTheme="minorHAnsi" w:cs="Calibri"/>
                <w:b/>
                <w:color w:val="FF0000"/>
                <w:sz w:val="16"/>
                <w:szCs w:val="16"/>
              </w:rPr>
              <w:t xml:space="preserve">Yüksek </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E64DE4">
            <w:pPr>
              <w:ind w:left="48"/>
              <w:jc w:val="both"/>
              <w:rPr>
                <w:rFonts w:hAnsiTheme="minorHAnsi"/>
                <w:sz w:val="16"/>
                <w:szCs w:val="16"/>
              </w:rPr>
            </w:pPr>
            <w:r>
              <w:rPr>
                <w:rFonts w:hAnsiTheme="minorHAnsi"/>
                <w:sz w:val="16"/>
                <w:szCs w:val="16"/>
              </w:rPr>
              <w:t>Yetersiz personel nedeni ile uzun yıllar sisteme girilemeyen taşınırlar ile ilgili çalışmalar tamamlanmış, sisteme girilmiş ve kişilere zimmetlenmiştir. Meslek Yüksekokuluna gelen taşınırların işlemleri, Taşınır Mal Yönetmeliğine göre zamanında yapılmalıdır. Yetkili ve sorumlu amirler tarafından takip ve kontrol edilecek.</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Özcan KIRALİ</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İlgili Komisyon</w:t>
            </w:r>
          </w:p>
        </w:tc>
      </w:tr>
      <w:tr w:rsidR="007D42B4" w:rsidTr="008504D5">
        <w:trPr>
          <w:trHeight w:val="523"/>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hAnsiTheme="minorHAnsi"/>
                <w:b/>
                <w:sz w:val="16"/>
                <w:szCs w:val="16"/>
              </w:rPr>
            </w:pPr>
            <w:r>
              <w:rPr>
                <w:rFonts w:eastAsia="Calibri" w:hAnsiTheme="minorHAnsi" w:cs="Calibri"/>
                <w:b/>
                <w:sz w:val="16"/>
                <w:szCs w:val="16"/>
              </w:rPr>
              <w:t>28</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BA2A5E">
            <w:pPr>
              <w:ind w:left="48"/>
              <w:rPr>
                <w:rFonts w:eastAsia="Calibri" w:hAnsiTheme="minorHAnsi" w:cs="Calibri"/>
                <w:b/>
                <w:color w:val="FF0000"/>
                <w:sz w:val="18"/>
                <w:szCs w:val="18"/>
              </w:rPr>
            </w:pPr>
            <w:r w:rsidRPr="008130B1">
              <w:rPr>
                <w:rFonts w:eastAsia="Calibri" w:hAnsiTheme="minorHAnsi" w:cs="Calibri"/>
                <w:b/>
                <w:sz w:val="18"/>
                <w:szCs w:val="18"/>
              </w:rPr>
              <w:t xml:space="preserve">Tahakkuk Birimi, Ödeme İşlemleri </w:t>
            </w:r>
          </w:p>
          <w:p w:rsidR="007D42B4" w:rsidRPr="008130B1" w:rsidRDefault="007D42B4" w:rsidP="00BA2A5E">
            <w:pPr>
              <w:ind w:left="48"/>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147151" w:rsidP="00DF1464">
            <w:pPr>
              <w:jc w:val="center"/>
              <w:rPr>
                <w:rFonts w:hAnsiTheme="minorHAnsi"/>
                <w:b/>
                <w:sz w:val="16"/>
                <w:szCs w:val="16"/>
              </w:rPr>
            </w:pPr>
            <w:r>
              <w:rPr>
                <w:rFonts w:eastAsia="Calibri" w:hAnsiTheme="minorHAnsi" w:cs="Calibri"/>
                <w:b/>
                <w:sz w:val="16"/>
                <w:szCs w:val="16"/>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147151" w:rsidP="00DF1464">
            <w:pPr>
              <w:jc w:val="center"/>
              <w:rPr>
                <w:rFonts w:hAnsiTheme="minorHAnsi"/>
                <w:b/>
                <w:sz w:val="16"/>
                <w:szCs w:val="16"/>
              </w:rPr>
            </w:pPr>
            <w:r>
              <w:rPr>
                <w:rFonts w:eastAsia="Calibri" w:hAnsiTheme="minorHAnsi" w:cs="Calibri"/>
                <w:b/>
                <w:sz w:val="16"/>
                <w:szCs w:val="16"/>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147151" w:rsidP="00DF1464">
            <w:pPr>
              <w:jc w:val="center"/>
              <w:rPr>
                <w:rFonts w:hAnsiTheme="minorHAnsi"/>
                <w:b/>
                <w:sz w:val="16"/>
                <w:szCs w:val="16"/>
              </w:rPr>
            </w:pPr>
            <w:r>
              <w:rPr>
                <w:rFonts w:eastAsia="Calibri" w:hAnsiTheme="minorHAnsi" w:cs="Calibri"/>
                <w:b/>
                <w:sz w:val="16"/>
                <w:szCs w:val="16"/>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7D42B4" w:rsidP="00DF1464">
            <w:pPr>
              <w:jc w:val="center"/>
              <w:rPr>
                <w:rFonts w:hAnsiTheme="minorHAnsi"/>
                <w:b/>
                <w:color w:val="FF0000"/>
                <w:sz w:val="16"/>
                <w:szCs w:val="16"/>
              </w:rPr>
            </w:pPr>
            <w:r w:rsidRPr="00F27DA0">
              <w:rPr>
                <w:rFonts w:eastAsia="Calibri" w:hAnsiTheme="minorHAnsi" w:cs="Calibri"/>
                <w:b/>
                <w:color w:val="FF0000"/>
                <w:sz w:val="16"/>
                <w:szCs w:val="16"/>
              </w:rPr>
              <w:t xml:space="preserve">Yüksek </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310CE9">
            <w:pPr>
              <w:ind w:left="48" w:right="27"/>
              <w:jc w:val="both"/>
              <w:rPr>
                <w:rFonts w:hAnsiTheme="minorHAnsi"/>
                <w:sz w:val="16"/>
                <w:szCs w:val="16"/>
              </w:rPr>
            </w:pPr>
            <w:r w:rsidRPr="00611BBB">
              <w:rPr>
                <w:rFonts w:eastAsia="Calibri" w:hAnsiTheme="minorHAnsi" w:cs="Calibri"/>
                <w:sz w:val="16"/>
                <w:szCs w:val="16"/>
              </w:rPr>
              <w:t xml:space="preserve">Ödemeler </w:t>
            </w:r>
            <w:r>
              <w:rPr>
                <w:rFonts w:eastAsia="Calibri" w:hAnsiTheme="minorHAnsi" w:cs="Calibri"/>
                <w:sz w:val="16"/>
                <w:szCs w:val="16"/>
              </w:rPr>
              <w:t xml:space="preserve">zamanında, </w:t>
            </w:r>
            <w:r w:rsidRPr="00611BBB">
              <w:rPr>
                <w:rFonts w:eastAsia="Calibri" w:hAnsiTheme="minorHAnsi" w:cs="Calibri"/>
                <w:sz w:val="16"/>
                <w:szCs w:val="16"/>
              </w:rPr>
              <w:t xml:space="preserve">düzenli ve kontrollü </w:t>
            </w:r>
            <w:r>
              <w:rPr>
                <w:rFonts w:eastAsia="Calibri" w:hAnsiTheme="minorHAnsi" w:cs="Calibri"/>
                <w:sz w:val="16"/>
                <w:szCs w:val="16"/>
              </w:rPr>
              <w:t>olarak yapılmalıdır.</w:t>
            </w:r>
            <w:r w:rsidRPr="004D1D0F">
              <w:rPr>
                <w:rFonts w:eastAsia="Calibri" w:hAnsiTheme="minorHAnsi" w:cs="Calibri"/>
                <w:sz w:val="16"/>
                <w:szCs w:val="16"/>
              </w:rPr>
              <w:t>Yetkili ve sorumlu amirler tarafından takip ve kontrol edilecek.</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Ali Rıza KÖROĞLU</w:t>
            </w:r>
          </w:p>
          <w:p w:rsidR="003E0803" w:rsidRDefault="003E0803" w:rsidP="003849F1">
            <w:pPr>
              <w:pStyle w:val="AralkYok"/>
              <w:rPr>
                <w:rFonts w:eastAsia="Calibri" w:hAnsiTheme="minorHAnsi" w:cs="Calibri"/>
                <w:b/>
                <w:color w:val="000000" w:themeColor="text1"/>
                <w:sz w:val="16"/>
                <w:szCs w:val="16"/>
              </w:rPr>
            </w:pPr>
            <w:r>
              <w:rPr>
                <w:rFonts w:eastAsia="Calibri" w:hAnsiTheme="minorHAnsi" w:cs="Calibri"/>
                <w:b/>
                <w:color w:val="000000" w:themeColor="text1"/>
                <w:sz w:val="16"/>
                <w:szCs w:val="16"/>
              </w:rPr>
              <w:t>Ergün Nail ALPASLAN</w:t>
            </w:r>
          </w:p>
          <w:p w:rsidR="005951AD" w:rsidRPr="003849F1" w:rsidRDefault="005951AD" w:rsidP="003849F1">
            <w:pPr>
              <w:pStyle w:val="AralkYok"/>
              <w:rPr>
                <w:rFonts w:eastAsia="Calibri" w:hAnsiTheme="minorHAnsi" w:cs="Calibri"/>
                <w:b/>
                <w:color w:val="000000" w:themeColor="text1"/>
                <w:sz w:val="16"/>
                <w:szCs w:val="16"/>
              </w:rPr>
            </w:pPr>
            <w:r>
              <w:rPr>
                <w:rFonts w:eastAsia="Calibri" w:hAnsiTheme="minorHAnsi" w:cs="Calibri"/>
                <w:b/>
                <w:color w:val="000000" w:themeColor="text1"/>
                <w:sz w:val="16"/>
                <w:szCs w:val="16"/>
              </w:rPr>
              <w:t>Murat ÇELİK</w:t>
            </w:r>
          </w:p>
        </w:tc>
      </w:tr>
      <w:tr w:rsidR="007D42B4" w:rsidTr="008504D5">
        <w:trPr>
          <w:trHeight w:val="350"/>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hAnsiTheme="minorHAnsi"/>
                <w:b/>
                <w:sz w:val="16"/>
                <w:szCs w:val="16"/>
              </w:rPr>
            </w:pPr>
            <w:r>
              <w:rPr>
                <w:rFonts w:eastAsia="Calibri" w:hAnsiTheme="minorHAnsi" w:cs="Calibri"/>
                <w:b/>
                <w:sz w:val="16"/>
                <w:szCs w:val="16"/>
              </w:rPr>
              <w:t>29</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D2287C">
            <w:pPr>
              <w:ind w:left="48"/>
              <w:rPr>
                <w:rFonts w:hAnsiTheme="minorHAnsi"/>
                <w:b/>
                <w:sz w:val="18"/>
                <w:szCs w:val="18"/>
              </w:rPr>
            </w:pPr>
            <w:r w:rsidRPr="008130B1">
              <w:rPr>
                <w:rFonts w:eastAsia="Calibri" w:hAnsiTheme="minorHAnsi" w:cs="Calibri"/>
                <w:b/>
                <w:sz w:val="18"/>
                <w:szCs w:val="18"/>
              </w:rPr>
              <w:t xml:space="preserve">Bütçe Çalışmaları, Bütçe Yönetimi </w:t>
            </w: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147151" w:rsidP="00DF1464">
            <w:pPr>
              <w:jc w:val="center"/>
              <w:rPr>
                <w:rFonts w:hAnsiTheme="minorHAnsi"/>
                <w:b/>
                <w:sz w:val="16"/>
                <w:szCs w:val="16"/>
              </w:rPr>
            </w:pPr>
            <w:r>
              <w:rPr>
                <w:rFonts w:eastAsia="Calibri" w:hAnsiTheme="minorHAnsi" w:cs="Calibri"/>
                <w:b/>
                <w:sz w:val="16"/>
                <w:szCs w:val="16"/>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DF1464">
            <w:pPr>
              <w:jc w:val="center"/>
              <w:rPr>
                <w:rFonts w:hAnsiTheme="minorHAnsi"/>
                <w:b/>
                <w:sz w:val="16"/>
                <w:szCs w:val="16"/>
              </w:rPr>
            </w:pPr>
            <w:r w:rsidRPr="00246458">
              <w:rPr>
                <w:rFonts w:eastAsia="Calibri" w:hAnsiTheme="minorHAnsi" w:cs="Calibri"/>
                <w:b/>
                <w:sz w:val="16"/>
                <w:szCs w:val="16"/>
              </w:rPr>
              <w:t xml:space="preserve">4 </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DF1464">
            <w:pPr>
              <w:jc w:val="center"/>
              <w:rPr>
                <w:rFonts w:hAnsiTheme="minorHAnsi"/>
                <w:b/>
                <w:sz w:val="16"/>
                <w:szCs w:val="16"/>
              </w:rPr>
            </w:pPr>
            <w:r w:rsidRPr="00246458">
              <w:rPr>
                <w:rFonts w:eastAsia="Calibri" w:hAnsiTheme="minorHAnsi" w:cs="Calibri"/>
                <w:b/>
                <w:sz w:val="16"/>
                <w:szCs w:val="16"/>
              </w:rPr>
              <w:t xml:space="preserve">16 </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7D42B4" w:rsidP="00DF1464">
            <w:pPr>
              <w:jc w:val="center"/>
              <w:rPr>
                <w:rFonts w:hAnsiTheme="minorHAnsi"/>
                <w:b/>
                <w:color w:val="FF0000"/>
                <w:sz w:val="16"/>
                <w:szCs w:val="16"/>
              </w:rPr>
            </w:pPr>
            <w:r w:rsidRPr="00F27DA0">
              <w:rPr>
                <w:rFonts w:eastAsia="Calibri" w:hAnsiTheme="minorHAnsi" w:cs="Calibri"/>
                <w:b/>
                <w:color w:val="FF0000"/>
                <w:sz w:val="16"/>
                <w:szCs w:val="16"/>
              </w:rPr>
              <w:t xml:space="preserve">Yüksek </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495FCE" w:rsidRDefault="007D42B4" w:rsidP="00495FCE">
            <w:pPr>
              <w:ind w:left="48"/>
              <w:jc w:val="both"/>
              <w:rPr>
                <w:rFonts w:eastAsia="Calibri" w:hAnsiTheme="minorHAnsi" w:cs="Calibri"/>
                <w:sz w:val="16"/>
                <w:szCs w:val="16"/>
              </w:rPr>
            </w:pPr>
            <w:r w:rsidRPr="00611BBB">
              <w:rPr>
                <w:rFonts w:eastAsia="Calibri" w:hAnsiTheme="minorHAnsi" w:cs="Calibri"/>
                <w:sz w:val="16"/>
                <w:szCs w:val="16"/>
              </w:rPr>
              <w:t>5018 sayılı Kamu Mali Yönet</w:t>
            </w:r>
            <w:r>
              <w:rPr>
                <w:rFonts w:eastAsia="Calibri" w:hAnsiTheme="minorHAnsi" w:cs="Calibri"/>
                <w:sz w:val="16"/>
                <w:szCs w:val="16"/>
              </w:rPr>
              <w:t xml:space="preserve">imi ve Kontrol Kanunu ve ilgili </w:t>
            </w:r>
            <w:r w:rsidRPr="00611BBB">
              <w:rPr>
                <w:rFonts w:eastAsia="Calibri" w:hAnsiTheme="minorHAnsi" w:cs="Calibri"/>
                <w:sz w:val="16"/>
                <w:szCs w:val="16"/>
              </w:rPr>
              <w:t>mevzuat doğrultusunda, stratejik hedefler ve yıl içinde birime ayrılan bütçenin gelir-gider dengesi düzenli olmalı, talepler karşılanmaya çalışılmalıdır.Ayrıntılı Finansman Programına (AFP) uygunluk sağlanmalıdır.</w:t>
            </w:r>
            <w:r w:rsidRPr="004D1D0F">
              <w:rPr>
                <w:rFonts w:eastAsia="Calibri" w:hAnsiTheme="minorHAnsi" w:cs="Calibri"/>
                <w:sz w:val="16"/>
                <w:szCs w:val="16"/>
              </w:rPr>
              <w:t>Yetkili ve sorumlu amirler tarafından takip ve kontrol edilecek.</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Yrd. Doç. Dr. Ahmet Ömür TURHAL</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Ali Rıza KÖROĞLU</w:t>
            </w:r>
          </w:p>
          <w:p w:rsidR="007D42B4"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Ergün Nail ALPASLAN</w:t>
            </w:r>
          </w:p>
          <w:p w:rsidR="005951AD" w:rsidRPr="003849F1" w:rsidRDefault="005951AD" w:rsidP="003849F1">
            <w:pPr>
              <w:pStyle w:val="AralkYok"/>
              <w:rPr>
                <w:rFonts w:eastAsia="Calibri" w:hAnsiTheme="minorHAnsi" w:cs="Calibri"/>
                <w:b/>
                <w:color w:val="000000" w:themeColor="text1"/>
                <w:sz w:val="16"/>
                <w:szCs w:val="16"/>
              </w:rPr>
            </w:pPr>
            <w:r>
              <w:rPr>
                <w:rFonts w:eastAsia="Calibri" w:hAnsiTheme="minorHAnsi" w:cs="Calibri"/>
                <w:b/>
                <w:color w:val="000000" w:themeColor="text1"/>
                <w:sz w:val="16"/>
                <w:szCs w:val="16"/>
              </w:rPr>
              <w:t>Murat ÇELİK</w:t>
            </w:r>
          </w:p>
        </w:tc>
      </w:tr>
      <w:tr w:rsidR="007D42B4" w:rsidTr="008504D5">
        <w:trPr>
          <w:trHeight w:val="350"/>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eastAsia="Calibri" w:hAnsiTheme="minorHAnsi" w:cs="Calibri"/>
                <w:b/>
                <w:sz w:val="16"/>
                <w:szCs w:val="16"/>
              </w:rPr>
            </w:pPr>
            <w:r>
              <w:rPr>
                <w:rFonts w:eastAsia="Calibri" w:hAnsiTheme="minorHAnsi" w:cs="Calibri"/>
                <w:b/>
                <w:sz w:val="16"/>
                <w:szCs w:val="16"/>
              </w:rPr>
              <w:t>30</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0F1616">
            <w:pPr>
              <w:ind w:left="48"/>
              <w:rPr>
                <w:rFonts w:eastAsia="Calibri" w:hAnsiTheme="minorHAnsi" w:cs="Calibri"/>
                <w:b/>
                <w:sz w:val="18"/>
                <w:szCs w:val="18"/>
              </w:rPr>
            </w:pPr>
            <w:r w:rsidRPr="008130B1">
              <w:rPr>
                <w:rFonts w:eastAsia="Calibri" w:hAnsiTheme="minorHAnsi" w:cs="Calibri"/>
                <w:b/>
                <w:sz w:val="18"/>
                <w:szCs w:val="18"/>
              </w:rPr>
              <w:t>Müdür, Müdür Yardımcıları, MYO Sekreterliği ve Bölüm Başkanlığı Odaları</w:t>
            </w:r>
          </w:p>
          <w:p w:rsidR="007D42B4" w:rsidRPr="008130B1" w:rsidRDefault="007D42B4" w:rsidP="000F1616">
            <w:pPr>
              <w:ind w:left="48"/>
              <w:rPr>
                <w:rFonts w:eastAsia="Calibri" w:hAnsiTheme="minorHAnsi" w:cs="Calibr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147151" w:rsidP="00DF1464">
            <w:pPr>
              <w:jc w:val="center"/>
              <w:rPr>
                <w:rFonts w:eastAsia="Calibri" w:hAnsiTheme="minorHAnsi" w:cs="Calibri"/>
                <w:b/>
                <w:sz w:val="16"/>
                <w:szCs w:val="16"/>
              </w:rPr>
            </w:pPr>
            <w:r>
              <w:rPr>
                <w:rFonts w:eastAsia="Calibri" w:hAnsiTheme="minorHAnsi" w:cs="Calibri"/>
                <w:b/>
                <w:sz w:val="16"/>
                <w:szCs w:val="16"/>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147151" w:rsidP="00DF1464">
            <w:pPr>
              <w:jc w:val="center"/>
              <w:rPr>
                <w:rFonts w:eastAsia="Calibri" w:hAnsiTheme="minorHAnsi" w:cs="Calibri"/>
                <w:b/>
                <w:sz w:val="16"/>
                <w:szCs w:val="16"/>
              </w:rPr>
            </w:pPr>
            <w:r>
              <w:rPr>
                <w:rFonts w:eastAsia="Calibri" w:hAnsiTheme="minorHAnsi" w:cs="Calibri"/>
                <w:b/>
                <w:sz w:val="16"/>
                <w:szCs w:val="16"/>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147151" w:rsidP="00DF1464">
            <w:pPr>
              <w:jc w:val="center"/>
              <w:rPr>
                <w:rFonts w:eastAsia="Calibri" w:hAnsiTheme="minorHAnsi" w:cs="Calibri"/>
                <w:b/>
                <w:sz w:val="16"/>
                <w:szCs w:val="16"/>
              </w:rPr>
            </w:pPr>
            <w:r>
              <w:rPr>
                <w:rFonts w:eastAsia="Calibri" w:hAnsiTheme="minorHAnsi" w:cs="Calibri"/>
                <w:b/>
                <w:sz w:val="16"/>
                <w:szCs w:val="16"/>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F27DA0" w:rsidP="00DF1464">
            <w:pPr>
              <w:jc w:val="center"/>
              <w:rPr>
                <w:rFonts w:eastAsia="Calibri" w:hAnsiTheme="minorHAnsi" w:cs="Calibri"/>
                <w:b/>
                <w:color w:val="FF0000"/>
                <w:sz w:val="16"/>
                <w:szCs w:val="16"/>
              </w:rPr>
            </w:pPr>
            <w:r>
              <w:rPr>
                <w:rFonts w:eastAsia="Calibri" w:hAnsiTheme="minorHAnsi" w:cs="Calibri"/>
                <w:b/>
                <w:color w:val="FF0000"/>
                <w:sz w:val="16"/>
                <w:szCs w:val="16"/>
              </w:rPr>
              <w:t>Orta</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B304F2">
            <w:pPr>
              <w:ind w:left="48"/>
              <w:jc w:val="both"/>
              <w:rPr>
                <w:rFonts w:eastAsia="Calibri" w:hAnsiTheme="minorHAnsi" w:cs="Calibri"/>
                <w:sz w:val="16"/>
                <w:szCs w:val="16"/>
              </w:rPr>
            </w:pPr>
            <w:r>
              <w:rPr>
                <w:rFonts w:eastAsia="Calibri" w:hAnsiTheme="minorHAnsi" w:cs="Calibri"/>
                <w:sz w:val="16"/>
                <w:szCs w:val="16"/>
              </w:rPr>
              <w:t>İdareci odalarının temizliği,bakımı, havalandırılması, ikram ve misafirlerin karşılanması konularında titiz davranılmalıdır. İdarecilerin bulunmadığı zamanlarda odalar kapalı tutulmalıdır.</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p>
          <w:p w:rsidR="007D42B4" w:rsidRPr="003849F1" w:rsidRDefault="007D42B4" w:rsidP="003849F1">
            <w:pPr>
              <w:pStyle w:val="AralkYok"/>
              <w:rPr>
                <w:rFonts w:eastAsia="Calibri" w:hAnsiTheme="minorHAnsi" w:cs="Calibri"/>
                <w:b/>
                <w:color w:val="000000" w:themeColor="text1"/>
                <w:sz w:val="16"/>
                <w:szCs w:val="16"/>
              </w:rPr>
            </w:pPr>
            <w:r>
              <w:rPr>
                <w:rFonts w:eastAsia="Calibri" w:hAnsiTheme="minorHAnsi" w:cs="Calibri"/>
                <w:b/>
                <w:color w:val="000000" w:themeColor="text1"/>
                <w:sz w:val="16"/>
                <w:szCs w:val="16"/>
              </w:rPr>
              <w:t>T</w:t>
            </w:r>
            <w:r w:rsidRPr="003849F1">
              <w:rPr>
                <w:rFonts w:eastAsia="Calibri" w:hAnsiTheme="minorHAnsi" w:cs="Calibri"/>
                <w:b/>
                <w:color w:val="000000" w:themeColor="text1"/>
                <w:sz w:val="16"/>
                <w:szCs w:val="16"/>
              </w:rPr>
              <w:t>ürkan ODABAŞI</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Hüseyin KARADENİZ</w:t>
            </w:r>
          </w:p>
        </w:tc>
      </w:tr>
      <w:tr w:rsidR="007D42B4" w:rsidTr="008504D5">
        <w:trPr>
          <w:trHeight w:val="350"/>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eastAsia="Calibri" w:hAnsiTheme="minorHAnsi" w:cs="Calibri"/>
                <w:b/>
                <w:sz w:val="16"/>
                <w:szCs w:val="16"/>
              </w:rPr>
            </w:pPr>
            <w:r>
              <w:rPr>
                <w:rFonts w:eastAsia="Calibri" w:hAnsiTheme="minorHAnsi" w:cs="Calibri"/>
                <w:b/>
                <w:sz w:val="16"/>
                <w:szCs w:val="16"/>
              </w:rPr>
              <w:t>31</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BA7092">
            <w:pPr>
              <w:ind w:left="48"/>
              <w:rPr>
                <w:rFonts w:eastAsia="Calibri" w:hAnsiTheme="minorHAnsi" w:cs="Calibri"/>
                <w:b/>
                <w:color w:val="FF0000"/>
                <w:sz w:val="18"/>
                <w:szCs w:val="18"/>
              </w:rPr>
            </w:pPr>
            <w:r w:rsidRPr="008130B1">
              <w:rPr>
                <w:rFonts w:eastAsia="Calibri" w:hAnsiTheme="minorHAnsi" w:cs="Calibri"/>
                <w:b/>
                <w:sz w:val="18"/>
                <w:szCs w:val="18"/>
              </w:rPr>
              <w:t xml:space="preserve">Örgüt Yapısının Oluşturulması </w:t>
            </w:r>
          </w:p>
          <w:p w:rsidR="007D42B4" w:rsidRPr="008130B1" w:rsidRDefault="007D42B4" w:rsidP="00BA7092">
            <w:pPr>
              <w:ind w:left="48"/>
              <w:rPr>
                <w:rFonts w:eastAsia="Calibri" w:hAnsiTheme="minorHAnsi" w:cs="Calibr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147151" w:rsidP="00DF1464">
            <w:pPr>
              <w:jc w:val="center"/>
              <w:rPr>
                <w:rFonts w:eastAsia="Calibri" w:hAnsiTheme="minorHAnsi" w:cs="Calibri"/>
                <w:b/>
                <w:sz w:val="16"/>
                <w:szCs w:val="16"/>
              </w:rPr>
            </w:pPr>
            <w:r>
              <w:rPr>
                <w:rFonts w:eastAsia="Calibri" w:hAnsiTheme="minorHAnsi" w:cs="Calibri"/>
                <w:b/>
                <w:sz w:val="16"/>
                <w:szCs w:val="16"/>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147151" w:rsidP="00DF1464">
            <w:pPr>
              <w:jc w:val="center"/>
              <w:rPr>
                <w:rFonts w:eastAsia="Calibri" w:hAnsiTheme="minorHAnsi" w:cs="Calibri"/>
                <w:b/>
                <w:sz w:val="16"/>
                <w:szCs w:val="16"/>
              </w:rPr>
            </w:pPr>
            <w:r>
              <w:rPr>
                <w:rFonts w:eastAsia="Calibri" w:hAnsiTheme="minorHAnsi" w:cs="Calibri"/>
                <w:b/>
                <w:sz w:val="16"/>
                <w:szCs w:val="16"/>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147151" w:rsidP="00DF1464">
            <w:pPr>
              <w:jc w:val="center"/>
              <w:rPr>
                <w:rFonts w:eastAsia="Calibri" w:hAnsiTheme="minorHAnsi" w:cs="Calibri"/>
                <w:b/>
                <w:sz w:val="16"/>
                <w:szCs w:val="16"/>
              </w:rPr>
            </w:pPr>
            <w:r>
              <w:rPr>
                <w:rFonts w:eastAsia="Calibri" w:hAnsiTheme="minorHAnsi" w:cs="Calibri"/>
                <w:b/>
                <w:sz w:val="16"/>
                <w:szCs w:val="16"/>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F27DA0" w:rsidP="00DF1464">
            <w:pPr>
              <w:jc w:val="center"/>
              <w:rPr>
                <w:rFonts w:eastAsia="Calibri" w:hAnsiTheme="minorHAnsi" w:cs="Calibri"/>
                <w:b/>
                <w:color w:val="FF0000"/>
                <w:sz w:val="16"/>
                <w:szCs w:val="16"/>
              </w:rPr>
            </w:pPr>
            <w:r>
              <w:rPr>
                <w:rFonts w:eastAsia="Calibri" w:hAnsiTheme="minorHAnsi" w:cs="Calibri"/>
                <w:b/>
                <w:color w:val="FF0000"/>
                <w:sz w:val="16"/>
                <w:szCs w:val="16"/>
              </w:rPr>
              <w:t>Orta</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Default="007D42B4" w:rsidP="00BA7092">
            <w:pPr>
              <w:ind w:left="48"/>
              <w:jc w:val="both"/>
              <w:rPr>
                <w:rFonts w:eastAsia="Calibri" w:hAnsiTheme="minorHAnsi" w:cs="Calibri"/>
                <w:sz w:val="16"/>
                <w:szCs w:val="16"/>
              </w:rPr>
            </w:pPr>
            <w:r>
              <w:rPr>
                <w:rFonts w:eastAsia="Calibri" w:hAnsiTheme="minorHAnsi" w:cs="Calibri"/>
                <w:sz w:val="16"/>
                <w:szCs w:val="16"/>
              </w:rPr>
              <w:t xml:space="preserve">İlgili mevzuat ve yönetim anlayışı doğrultusunda kurum kültürü ve örgüt yapısı oluşturulmalıdır. </w:t>
            </w:r>
          </w:p>
          <w:p w:rsidR="007D42B4" w:rsidRPr="00611BBB" w:rsidRDefault="007D42B4" w:rsidP="00BA7092">
            <w:pPr>
              <w:ind w:left="48"/>
              <w:jc w:val="both"/>
              <w:rPr>
                <w:rFonts w:eastAsia="Calibri" w:hAnsiTheme="minorHAnsi" w:cs="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Yönetim</w:t>
            </w:r>
          </w:p>
        </w:tc>
      </w:tr>
      <w:tr w:rsidR="007D42B4" w:rsidTr="008504D5">
        <w:trPr>
          <w:trHeight w:val="242"/>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hAnsiTheme="minorHAnsi"/>
                <w:b/>
                <w:sz w:val="16"/>
                <w:szCs w:val="16"/>
              </w:rPr>
            </w:pPr>
            <w:r>
              <w:rPr>
                <w:rFonts w:eastAsia="Calibri" w:hAnsiTheme="minorHAnsi" w:cs="Calibri"/>
                <w:b/>
                <w:sz w:val="16"/>
                <w:szCs w:val="16"/>
              </w:rPr>
              <w:t>32</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DF1464">
            <w:pPr>
              <w:ind w:left="48"/>
              <w:rPr>
                <w:rFonts w:hAnsiTheme="minorHAnsi"/>
                <w:b/>
                <w:sz w:val="18"/>
                <w:szCs w:val="18"/>
              </w:rPr>
            </w:pPr>
            <w:r w:rsidRPr="008130B1">
              <w:rPr>
                <w:rFonts w:hAnsiTheme="minorHAnsi"/>
                <w:b/>
                <w:sz w:val="18"/>
                <w:szCs w:val="18"/>
              </w:rPr>
              <w:t>Kütüphane Birimi</w:t>
            </w:r>
          </w:p>
          <w:p w:rsidR="007D42B4" w:rsidRPr="008130B1" w:rsidRDefault="007D42B4" w:rsidP="00DF1464">
            <w:pPr>
              <w:ind w:left="48"/>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7D42B4" w:rsidP="00DF1464">
            <w:pPr>
              <w:jc w:val="center"/>
              <w:rPr>
                <w:rFonts w:hAnsiTheme="minorHAnsi"/>
                <w:b/>
                <w:sz w:val="16"/>
                <w:szCs w:val="16"/>
              </w:rPr>
            </w:pPr>
            <w:r w:rsidRPr="00246458">
              <w:rPr>
                <w:rFonts w:eastAsia="Calibri" w:hAnsiTheme="minorHAnsi" w:cs="Calibri"/>
                <w:b/>
                <w:sz w:val="16"/>
                <w:szCs w:val="16"/>
              </w:rPr>
              <w:t xml:space="preserve">3 </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EB61B7" w:rsidP="00DF1464">
            <w:pPr>
              <w:jc w:val="center"/>
              <w:rPr>
                <w:rFonts w:hAnsiTheme="minorHAnsi"/>
                <w:b/>
                <w:sz w:val="16"/>
                <w:szCs w:val="16"/>
              </w:rPr>
            </w:pPr>
            <w:r>
              <w:rPr>
                <w:rFonts w:eastAsia="Calibri" w:hAnsiTheme="minorHAnsi" w:cs="Calibri"/>
                <w:b/>
                <w:sz w:val="16"/>
                <w:szCs w:val="16"/>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EB61B7" w:rsidP="00DF1464">
            <w:pPr>
              <w:jc w:val="center"/>
              <w:rPr>
                <w:rFonts w:hAnsiTheme="minorHAnsi"/>
                <w:b/>
                <w:sz w:val="16"/>
                <w:szCs w:val="16"/>
              </w:rPr>
            </w:pPr>
            <w:r>
              <w:rPr>
                <w:rFonts w:eastAsia="Calibri" w:hAnsiTheme="minorHAnsi" w:cs="Calibri"/>
                <w:b/>
                <w:sz w:val="16"/>
                <w:szCs w:val="16"/>
              </w:rPr>
              <w:t>9</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D90C10" w:rsidP="00DF1464">
            <w:pPr>
              <w:jc w:val="center"/>
              <w:rPr>
                <w:rFonts w:hAnsiTheme="minorHAnsi"/>
                <w:b/>
                <w:color w:val="FF0000"/>
                <w:sz w:val="16"/>
                <w:szCs w:val="16"/>
              </w:rPr>
            </w:pPr>
            <w:r>
              <w:rPr>
                <w:rFonts w:eastAsia="Calibri" w:hAnsiTheme="minorHAnsi" w:cs="Calibri"/>
                <w:b/>
                <w:color w:val="FF0000"/>
                <w:sz w:val="16"/>
                <w:szCs w:val="16"/>
              </w:rPr>
              <w:t>Orta</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D93615">
            <w:pPr>
              <w:ind w:left="48"/>
              <w:jc w:val="both"/>
              <w:rPr>
                <w:rFonts w:hAnsiTheme="minorHAnsi"/>
                <w:sz w:val="16"/>
                <w:szCs w:val="16"/>
              </w:rPr>
            </w:pPr>
            <w:r>
              <w:rPr>
                <w:rFonts w:hAnsiTheme="minorHAnsi"/>
                <w:sz w:val="16"/>
                <w:szCs w:val="16"/>
              </w:rPr>
              <w:t xml:space="preserve">Birim Kütüphanesi oluşturulması çalışmaları ve kapsamda başlatılan bağış kitap kampanyası devam etmelidir. Gelen kaynaklar konularına göre tasnif edilmeli, kataloglama ve etiketleme işlemleri yapılmalı, listeye kayıt edilerek rafta hizmete sunulmalıdır. Ödünç verilen kaynaklar takip edilmelidir. Kütüphane kaynak yönünden yeterli sayıya ulaştığında, Merkez Kütüphane resmi birim Kütüphanesi olma ve Kütüphane Programı talep edilmelidir. </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p>
          <w:p w:rsidR="007D42B4" w:rsidRPr="003849F1" w:rsidRDefault="007D42B4" w:rsidP="003849F1">
            <w:pPr>
              <w:pStyle w:val="AralkYok"/>
              <w:rPr>
                <w:rFonts w:eastAsia="Calibri" w:hAnsiTheme="minorHAnsi" w:cs="Calibri"/>
                <w:b/>
                <w:color w:val="000000" w:themeColor="text1"/>
                <w:sz w:val="16"/>
                <w:szCs w:val="16"/>
              </w:rPr>
            </w:pP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Özcan KIRALİ</w:t>
            </w:r>
          </w:p>
        </w:tc>
      </w:tr>
      <w:tr w:rsidR="007D42B4" w:rsidTr="008504D5">
        <w:trPr>
          <w:trHeight w:val="229"/>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hAnsiTheme="minorHAnsi"/>
                <w:b/>
                <w:sz w:val="16"/>
                <w:szCs w:val="16"/>
              </w:rPr>
            </w:pPr>
            <w:r>
              <w:rPr>
                <w:rFonts w:eastAsia="Calibri" w:hAnsiTheme="minorHAnsi" w:cs="Calibri"/>
                <w:b/>
                <w:sz w:val="16"/>
                <w:szCs w:val="16"/>
              </w:rPr>
              <w:t>33</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DF1464">
            <w:pPr>
              <w:ind w:left="48" w:right="254"/>
              <w:rPr>
                <w:rFonts w:hAnsiTheme="minorHAnsi"/>
                <w:b/>
                <w:sz w:val="18"/>
                <w:szCs w:val="18"/>
              </w:rPr>
            </w:pPr>
            <w:r w:rsidRPr="008130B1">
              <w:rPr>
                <w:rFonts w:hAnsiTheme="minorHAnsi"/>
                <w:b/>
                <w:sz w:val="18"/>
                <w:szCs w:val="18"/>
              </w:rPr>
              <w:t>Derslikler ve Salonlar</w:t>
            </w:r>
          </w:p>
          <w:p w:rsidR="007D42B4" w:rsidRPr="008130B1" w:rsidRDefault="007D42B4" w:rsidP="00DF1464">
            <w:pPr>
              <w:ind w:left="48" w:right="254"/>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EB61B7" w:rsidP="00DF1464">
            <w:pPr>
              <w:jc w:val="center"/>
              <w:rPr>
                <w:rFonts w:hAnsiTheme="minorHAnsi"/>
                <w:b/>
                <w:sz w:val="16"/>
                <w:szCs w:val="16"/>
              </w:rPr>
            </w:pPr>
            <w:r>
              <w:rPr>
                <w:rFonts w:eastAsia="Calibri" w:hAnsiTheme="minorHAnsi" w:cs="Calibri"/>
                <w:b/>
                <w:sz w:val="16"/>
                <w:szCs w:val="16"/>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EB61B7" w:rsidP="00DF1464">
            <w:pPr>
              <w:jc w:val="center"/>
              <w:rPr>
                <w:rFonts w:hAnsiTheme="minorHAnsi"/>
                <w:b/>
                <w:sz w:val="16"/>
                <w:szCs w:val="16"/>
              </w:rPr>
            </w:pPr>
            <w:r>
              <w:rPr>
                <w:rFonts w:eastAsia="Calibri" w:hAnsiTheme="minorHAnsi" w:cs="Calibri"/>
                <w:b/>
                <w:sz w:val="16"/>
                <w:szCs w:val="16"/>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EB61B7" w:rsidP="00DF1464">
            <w:pPr>
              <w:jc w:val="center"/>
              <w:rPr>
                <w:rFonts w:hAnsiTheme="minorHAnsi"/>
                <w:b/>
                <w:sz w:val="16"/>
                <w:szCs w:val="16"/>
              </w:rPr>
            </w:pPr>
            <w:r>
              <w:rPr>
                <w:rFonts w:eastAsia="Calibri" w:hAnsiTheme="minorHAnsi" w:cs="Calibri"/>
                <w:b/>
                <w:sz w:val="16"/>
                <w:szCs w:val="16"/>
              </w:rPr>
              <w:t>6</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D90C10" w:rsidP="00DF1464">
            <w:pPr>
              <w:jc w:val="center"/>
              <w:rPr>
                <w:rFonts w:hAnsiTheme="minorHAnsi"/>
                <w:b/>
                <w:color w:val="FF0000"/>
                <w:sz w:val="16"/>
                <w:szCs w:val="16"/>
              </w:rPr>
            </w:pPr>
            <w:r>
              <w:rPr>
                <w:rFonts w:eastAsia="Calibri" w:hAnsiTheme="minorHAnsi" w:cs="Calibri"/>
                <w:b/>
                <w:color w:val="FF0000"/>
                <w:sz w:val="16"/>
                <w:szCs w:val="16"/>
              </w:rPr>
              <w:t>Düşük</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4D1D0F">
            <w:pPr>
              <w:ind w:left="48"/>
              <w:jc w:val="both"/>
              <w:rPr>
                <w:rFonts w:hAnsiTheme="minorHAnsi"/>
                <w:sz w:val="16"/>
                <w:szCs w:val="16"/>
              </w:rPr>
            </w:pPr>
            <w:r>
              <w:rPr>
                <w:rFonts w:hAnsiTheme="minorHAnsi"/>
                <w:sz w:val="16"/>
                <w:szCs w:val="16"/>
              </w:rPr>
              <w:t>Dersliklerin ve salonların her an için eğitime hazır, temiz ve düzenli olması sağlanmalıdır. Sorumlu</w:t>
            </w:r>
            <w:r w:rsidRPr="004D1D0F">
              <w:rPr>
                <w:rFonts w:hAnsiTheme="minorHAnsi"/>
                <w:sz w:val="16"/>
                <w:szCs w:val="16"/>
              </w:rPr>
              <w:t xml:space="preserve"> amirler tarafından takip ve kontrol edilecek.</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Bölüm Başkanlıkları</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Hüseyin KARADENİZ</w:t>
            </w:r>
          </w:p>
          <w:p w:rsidR="007D42B4" w:rsidRPr="003849F1" w:rsidRDefault="007D42B4" w:rsidP="003849F1">
            <w:pPr>
              <w:pStyle w:val="AralkYok"/>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Ceyhun ÖZTÜRK</w:t>
            </w:r>
          </w:p>
          <w:p w:rsidR="007D42B4" w:rsidRPr="003849F1" w:rsidRDefault="007D42B4" w:rsidP="003849F1">
            <w:pPr>
              <w:pStyle w:val="AralkYok"/>
              <w:rPr>
                <w:rFonts w:eastAsia="Calibri" w:hAnsiTheme="minorHAnsi" w:cs="Calibri"/>
                <w:b/>
                <w:color w:val="000000" w:themeColor="text1"/>
                <w:sz w:val="16"/>
                <w:szCs w:val="16"/>
              </w:rPr>
            </w:pPr>
          </w:p>
        </w:tc>
      </w:tr>
      <w:tr w:rsidR="007D42B4" w:rsidTr="008504D5">
        <w:trPr>
          <w:trHeight w:val="524"/>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hAnsiTheme="minorHAnsi"/>
                <w:b/>
                <w:sz w:val="16"/>
                <w:szCs w:val="16"/>
              </w:rPr>
            </w:pPr>
            <w:r>
              <w:rPr>
                <w:rFonts w:eastAsia="Calibri" w:hAnsiTheme="minorHAnsi" w:cs="Calibri"/>
                <w:b/>
                <w:sz w:val="16"/>
                <w:szCs w:val="16"/>
              </w:rPr>
              <w:lastRenderedPageBreak/>
              <w:t>34</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495FCE">
            <w:pPr>
              <w:ind w:left="48"/>
              <w:rPr>
                <w:rFonts w:eastAsia="Calibri" w:hAnsiTheme="minorHAnsi" w:cs="Calibri"/>
                <w:b/>
                <w:sz w:val="18"/>
                <w:szCs w:val="18"/>
              </w:rPr>
            </w:pPr>
            <w:r w:rsidRPr="008130B1">
              <w:rPr>
                <w:rFonts w:eastAsia="Calibri" w:hAnsiTheme="minorHAnsi" w:cs="Calibri"/>
                <w:b/>
                <w:sz w:val="18"/>
                <w:szCs w:val="18"/>
              </w:rPr>
              <w:t>Konferans Salonu</w:t>
            </w:r>
          </w:p>
          <w:p w:rsidR="007D42B4" w:rsidRPr="008130B1" w:rsidRDefault="007D42B4" w:rsidP="00DF1464">
            <w:pPr>
              <w:ind w:left="48"/>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147151" w:rsidP="00DF1464">
            <w:pPr>
              <w:jc w:val="center"/>
              <w:rPr>
                <w:rFonts w:hAnsiTheme="minorHAnsi"/>
                <w:b/>
                <w:sz w:val="16"/>
                <w:szCs w:val="16"/>
              </w:rPr>
            </w:pPr>
            <w:r>
              <w:rPr>
                <w:rFonts w:eastAsia="Calibri" w:hAnsiTheme="minorHAnsi" w:cs="Calibri"/>
                <w:b/>
                <w:sz w:val="16"/>
                <w:szCs w:val="16"/>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EB61B7" w:rsidP="00DF1464">
            <w:pPr>
              <w:jc w:val="center"/>
              <w:rPr>
                <w:rFonts w:hAnsiTheme="minorHAnsi"/>
                <w:b/>
                <w:sz w:val="16"/>
                <w:szCs w:val="16"/>
              </w:rPr>
            </w:pPr>
            <w:r>
              <w:rPr>
                <w:rFonts w:eastAsia="Calibri" w:hAnsiTheme="minorHAnsi" w:cs="Calibri"/>
                <w:b/>
                <w:sz w:val="16"/>
                <w:szCs w:val="16"/>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EB61B7" w:rsidP="00DF1464">
            <w:pPr>
              <w:jc w:val="center"/>
              <w:rPr>
                <w:rFonts w:hAnsiTheme="minorHAnsi"/>
                <w:b/>
                <w:sz w:val="16"/>
                <w:szCs w:val="16"/>
              </w:rPr>
            </w:pPr>
            <w:r>
              <w:rPr>
                <w:rFonts w:eastAsia="Calibri" w:hAnsiTheme="minorHAnsi" w:cs="Calibri"/>
                <w:b/>
                <w:sz w:val="16"/>
                <w:szCs w:val="16"/>
              </w:rPr>
              <w:t>6</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D90C10" w:rsidP="00DF1464">
            <w:pPr>
              <w:jc w:val="center"/>
              <w:rPr>
                <w:rFonts w:hAnsiTheme="minorHAnsi"/>
                <w:b/>
                <w:color w:val="FF0000"/>
                <w:sz w:val="16"/>
                <w:szCs w:val="16"/>
              </w:rPr>
            </w:pPr>
            <w:r>
              <w:rPr>
                <w:rFonts w:eastAsia="Calibri" w:hAnsiTheme="minorHAnsi" w:cs="Calibri"/>
                <w:b/>
                <w:color w:val="FF0000"/>
                <w:sz w:val="16"/>
                <w:szCs w:val="16"/>
              </w:rPr>
              <w:t>Düşük</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B51864">
            <w:pPr>
              <w:ind w:left="48"/>
              <w:jc w:val="both"/>
              <w:rPr>
                <w:rFonts w:hAnsiTheme="minorHAnsi"/>
                <w:sz w:val="16"/>
                <w:szCs w:val="16"/>
              </w:rPr>
            </w:pPr>
            <w:r>
              <w:rPr>
                <w:rFonts w:hAnsiTheme="minorHAnsi"/>
                <w:sz w:val="16"/>
                <w:szCs w:val="16"/>
              </w:rPr>
              <w:t xml:space="preserve">Konferans salonu; aydınlatma, ses sistemi ve projeksiyon makinesi ile birlikte devamlı kullanıma hazır olmalıdır, temiz ve düzenli tutulmalıdır. </w:t>
            </w:r>
            <w:r w:rsidRPr="004D1D0F">
              <w:rPr>
                <w:rFonts w:hAnsiTheme="minorHAnsi"/>
                <w:sz w:val="16"/>
                <w:szCs w:val="16"/>
              </w:rPr>
              <w:t>Sorumlu amirler tarafından takip ve kontrol edilecek.</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5951AD" w:rsidP="003849F1">
            <w:pPr>
              <w:rPr>
                <w:rFonts w:eastAsia="Calibri" w:hAnsiTheme="minorHAnsi" w:cs="Calibri"/>
                <w:b/>
                <w:color w:val="000000" w:themeColor="text1"/>
                <w:sz w:val="16"/>
                <w:szCs w:val="16"/>
              </w:rPr>
            </w:pPr>
            <w:r>
              <w:rPr>
                <w:rFonts w:eastAsia="Calibri" w:hAnsiTheme="minorHAnsi" w:cs="Calibri"/>
                <w:b/>
                <w:color w:val="000000" w:themeColor="text1"/>
                <w:sz w:val="16"/>
                <w:szCs w:val="16"/>
              </w:rPr>
              <w:t>Mehmet SARI</w:t>
            </w:r>
          </w:p>
          <w:p w:rsidR="007D42B4" w:rsidRPr="003849F1" w:rsidRDefault="007D42B4" w:rsidP="003849F1">
            <w:pPr>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Hüseyin KARADENİZ</w:t>
            </w:r>
          </w:p>
          <w:p w:rsidR="007D42B4" w:rsidRPr="003849F1" w:rsidRDefault="007D42B4" w:rsidP="003849F1">
            <w:pPr>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Türkan ODABAŞI</w:t>
            </w:r>
          </w:p>
          <w:p w:rsidR="007D42B4" w:rsidRPr="003849F1" w:rsidRDefault="007D42B4" w:rsidP="003849F1">
            <w:pPr>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Ceyhun ÖZTÜRK</w:t>
            </w:r>
          </w:p>
          <w:p w:rsidR="007D42B4" w:rsidRPr="003849F1" w:rsidRDefault="007D42B4" w:rsidP="003849F1">
            <w:pPr>
              <w:rPr>
                <w:rFonts w:eastAsia="Calibri" w:hAnsiTheme="minorHAnsi" w:cs="Calibri"/>
                <w:b/>
                <w:color w:val="000000" w:themeColor="text1"/>
                <w:sz w:val="16"/>
                <w:szCs w:val="16"/>
              </w:rPr>
            </w:pPr>
          </w:p>
        </w:tc>
      </w:tr>
      <w:tr w:rsidR="007D42B4" w:rsidTr="008504D5">
        <w:trPr>
          <w:trHeight w:val="227"/>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hAnsiTheme="minorHAnsi"/>
                <w:b/>
                <w:sz w:val="16"/>
                <w:szCs w:val="16"/>
              </w:rPr>
            </w:pPr>
            <w:r>
              <w:rPr>
                <w:rFonts w:hAnsiTheme="minorHAnsi"/>
                <w:b/>
                <w:sz w:val="16"/>
                <w:szCs w:val="16"/>
              </w:rPr>
              <w:t>35</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BA0A17">
            <w:pPr>
              <w:ind w:left="48"/>
              <w:rPr>
                <w:rFonts w:eastAsia="Calibri" w:hAnsiTheme="minorHAnsi" w:cs="Calibri"/>
                <w:b/>
                <w:sz w:val="18"/>
                <w:szCs w:val="18"/>
              </w:rPr>
            </w:pPr>
            <w:r w:rsidRPr="008130B1">
              <w:rPr>
                <w:rFonts w:eastAsia="Calibri" w:hAnsiTheme="minorHAnsi" w:cs="Calibri"/>
                <w:b/>
                <w:sz w:val="18"/>
                <w:szCs w:val="18"/>
              </w:rPr>
              <w:t>Çalışma Odaları, Bürolar</w:t>
            </w:r>
          </w:p>
          <w:p w:rsidR="007D42B4" w:rsidRPr="008130B1" w:rsidRDefault="007D42B4" w:rsidP="00D2287C">
            <w:pPr>
              <w:ind w:left="48"/>
              <w:rPr>
                <w:rFonts w:hAnsiTheme="minorHAns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147151" w:rsidP="00DF1464">
            <w:pPr>
              <w:jc w:val="center"/>
              <w:rPr>
                <w:rFonts w:hAnsiTheme="minorHAnsi"/>
                <w:b/>
                <w:sz w:val="16"/>
                <w:szCs w:val="16"/>
              </w:rPr>
            </w:pPr>
            <w:r>
              <w:rPr>
                <w:rFonts w:hAnsiTheme="minorHAnsi"/>
                <w:b/>
                <w:sz w:val="16"/>
                <w:szCs w:val="16"/>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D90C10" w:rsidP="00DF1464">
            <w:pPr>
              <w:jc w:val="center"/>
              <w:rPr>
                <w:rFonts w:hAnsiTheme="minorHAnsi"/>
                <w:b/>
                <w:sz w:val="16"/>
                <w:szCs w:val="16"/>
              </w:rPr>
            </w:pPr>
            <w:r>
              <w:rPr>
                <w:rFonts w:eastAsia="Calibri" w:hAnsiTheme="minorHAnsi" w:cs="Calibri"/>
                <w:b/>
                <w:sz w:val="16"/>
                <w:szCs w:val="16"/>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D90C10" w:rsidP="00DF1464">
            <w:pPr>
              <w:jc w:val="center"/>
              <w:rPr>
                <w:rFonts w:hAnsiTheme="minorHAnsi"/>
                <w:b/>
                <w:sz w:val="16"/>
                <w:szCs w:val="16"/>
              </w:rPr>
            </w:pPr>
            <w:r>
              <w:rPr>
                <w:rFonts w:eastAsia="Calibri" w:hAnsiTheme="minorHAnsi" w:cs="Calibri"/>
                <w:b/>
                <w:sz w:val="16"/>
                <w:szCs w:val="16"/>
              </w:rPr>
              <w:t>6</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D90C10" w:rsidP="00DF1464">
            <w:pPr>
              <w:jc w:val="center"/>
              <w:rPr>
                <w:rFonts w:hAnsiTheme="minorHAnsi"/>
                <w:b/>
                <w:color w:val="FF0000"/>
                <w:sz w:val="16"/>
                <w:szCs w:val="16"/>
              </w:rPr>
            </w:pPr>
            <w:r>
              <w:rPr>
                <w:rFonts w:eastAsia="Calibri" w:hAnsiTheme="minorHAnsi" w:cs="Calibri"/>
                <w:b/>
                <w:color w:val="FF0000"/>
                <w:sz w:val="16"/>
                <w:szCs w:val="16"/>
              </w:rPr>
              <w:t>Düşük</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4D1D0F">
            <w:pPr>
              <w:ind w:left="48"/>
              <w:jc w:val="both"/>
              <w:rPr>
                <w:rFonts w:hAnsiTheme="minorHAnsi"/>
                <w:sz w:val="16"/>
                <w:szCs w:val="16"/>
              </w:rPr>
            </w:pPr>
            <w:r>
              <w:rPr>
                <w:rFonts w:eastAsia="Calibri" w:hAnsiTheme="minorHAnsi" w:cs="Calibri"/>
                <w:sz w:val="16"/>
                <w:szCs w:val="16"/>
              </w:rPr>
              <w:t xml:space="preserve">Çalışma odaları ve büroların düzeni ve temizliğine dikkat edilmelidir. </w:t>
            </w:r>
            <w:r w:rsidRPr="004D1D0F">
              <w:rPr>
                <w:rFonts w:eastAsia="Calibri" w:hAnsiTheme="minorHAnsi" w:cs="Calibri"/>
                <w:sz w:val="16"/>
                <w:szCs w:val="16"/>
              </w:rPr>
              <w:t>Sorumlu amirler tarafından kontrol edilecek.</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Pr="003849F1" w:rsidRDefault="007D42B4" w:rsidP="003849F1">
            <w:pPr>
              <w:rPr>
                <w:rFonts w:eastAsia="Calibri" w:hAnsiTheme="minorHAnsi" w:cs="Calibri"/>
                <w:b/>
                <w:color w:val="000000" w:themeColor="text1"/>
                <w:sz w:val="16"/>
                <w:szCs w:val="16"/>
              </w:rPr>
            </w:pPr>
            <w:r w:rsidRPr="003849F1">
              <w:rPr>
                <w:rFonts w:eastAsia="Calibri" w:hAnsiTheme="minorHAnsi" w:cs="Calibri"/>
                <w:b/>
                <w:color w:val="000000" w:themeColor="text1"/>
                <w:sz w:val="16"/>
                <w:szCs w:val="16"/>
              </w:rPr>
              <w:t>İlgili akademik ve İdari Personel</w:t>
            </w:r>
          </w:p>
          <w:p w:rsidR="007D42B4" w:rsidRDefault="007D42B4" w:rsidP="003849F1">
            <w:pPr>
              <w:rPr>
                <w:rFonts w:eastAsia="Calibri" w:hAnsiTheme="minorHAnsi" w:cs="Calibri"/>
                <w:b/>
                <w:color w:val="000000" w:themeColor="text1"/>
                <w:sz w:val="16"/>
                <w:szCs w:val="16"/>
              </w:rPr>
            </w:pPr>
            <w:r>
              <w:rPr>
                <w:rFonts w:eastAsia="Calibri" w:hAnsiTheme="minorHAnsi" w:cs="Calibri"/>
                <w:b/>
                <w:color w:val="000000" w:themeColor="text1"/>
                <w:sz w:val="16"/>
                <w:szCs w:val="16"/>
              </w:rPr>
              <w:t>Hüseyin KARADENİZ</w:t>
            </w:r>
          </w:p>
          <w:p w:rsidR="007D42B4" w:rsidRPr="003849F1" w:rsidRDefault="007D42B4" w:rsidP="003849F1">
            <w:pPr>
              <w:rPr>
                <w:rFonts w:eastAsia="Calibri" w:hAnsiTheme="minorHAnsi" w:cs="Calibri"/>
                <w:b/>
                <w:color w:val="000000" w:themeColor="text1"/>
                <w:sz w:val="16"/>
                <w:szCs w:val="16"/>
              </w:rPr>
            </w:pPr>
            <w:r>
              <w:rPr>
                <w:rFonts w:eastAsia="Calibri" w:hAnsiTheme="minorHAnsi" w:cs="Calibri"/>
                <w:b/>
                <w:color w:val="000000" w:themeColor="text1"/>
                <w:sz w:val="16"/>
                <w:szCs w:val="16"/>
              </w:rPr>
              <w:t>Türkan ODABAŞI</w:t>
            </w:r>
          </w:p>
        </w:tc>
      </w:tr>
      <w:tr w:rsidR="007D42B4" w:rsidTr="008504D5">
        <w:trPr>
          <w:trHeight w:val="227"/>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hAnsiTheme="minorHAnsi"/>
                <w:b/>
                <w:sz w:val="16"/>
                <w:szCs w:val="16"/>
              </w:rPr>
            </w:pPr>
            <w:r>
              <w:rPr>
                <w:rFonts w:hAnsiTheme="minorHAnsi"/>
                <w:b/>
                <w:sz w:val="16"/>
                <w:szCs w:val="16"/>
              </w:rPr>
              <w:t>36</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BA0A17">
            <w:pPr>
              <w:ind w:left="48"/>
              <w:rPr>
                <w:rFonts w:eastAsia="Calibri" w:hAnsiTheme="minorHAnsi" w:cs="Calibri"/>
                <w:b/>
                <w:sz w:val="18"/>
                <w:szCs w:val="18"/>
              </w:rPr>
            </w:pPr>
            <w:r w:rsidRPr="008130B1">
              <w:rPr>
                <w:rFonts w:eastAsia="Calibri" w:hAnsiTheme="minorHAnsi" w:cs="Calibri"/>
                <w:b/>
                <w:sz w:val="18"/>
                <w:szCs w:val="18"/>
              </w:rPr>
              <w:t>Danışma Birimi</w:t>
            </w:r>
          </w:p>
          <w:p w:rsidR="007D42B4" w:rsidRPr="008130B1" w:rsidRDefault="007D42B4" w:rsidP="00BA0A17">
            <w:pPr>
              <w:ind w:left="48"/>
              <w:rPr>
                <w:rFonts w:eastAsia="Calibri" w:hAnsiTheme="minorHAnsi" w:cs="Calibr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147151" w:rsidP="00DF1464">
            <w:pPr>
              <w:jc w:val="center"/>
              <w:rPr>
                <w:rFonts w:hAnsiTheme="minorHAnsi"/>
                <w:b/>
                <w:sz w:val="16"/>
                <w:szCs w:val="16"/>
              </w:rPr>
            </w:pPr>
            <w:r>
              <w:rPr>
                <w:rFonts w:hAnsiTheme="minorHAnsi"/>
                <w:b/>
                <w:sz w:val="16"/>
                <w:szCs w:val="16"/>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147151" w:rsidP="00DF1464">
            <w:pPr>
              <w:jc w:val="center"/>
              <w:rPr>
                <w:rFonts w:eastAsia="Calibri" w:hAnsiTheme="minorHAnsi" w:cs="Calibri"/>
                <w:b/>
                <w:sz w:val="16"/>
                <w:szCs w:val="16"/>
              </w:rPr>
            </w:pPr>
            <w:r>
              <w:rPr>
                <w:rFonts w:eastAsia="Calibri" w:hAnsiTheme="minorHAnsi" w:cs="Calibri"/>
                <w:b/>
                <w:sz w:val="16"/>
                <w:szCs w:val="16"/>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147151" w:rsidP="00DF1464">
            <w:pPr>
              <w:jc w:val="center"/>
              <w:rPr>
                <w:rFonts w:eastAsia="Calibri" w:hAnsiTheme="minorHAnsi" w:cs="Calibri"/>
                <w:b/>
                <w:sz w:val="16"/>
                <w:szCs w:val="16"/>
              </w:rPr>
            </w:pPr>
            <w:r>
              <w:rPr>
                <w:rFonts w:eastAsia="Calibri" w:hAnsiTheme="minorHAnsi" w:cs="Calibri"/>
                <w:b/>
                <w:sz w:val="16"/>
                <w:szCs w:val="16"/>
              </w:rPr>
              <w:t>9</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F34DB5" w:rsidP="00DF1464">
            <w:pPr>
              <w:jc w:val="center"/>
              <w:rPr>
                <w:rFonts w:eastAsia="Calibri" w:hAnsiTheme="minorHAnsi" w:cs="Calibri"/>
                <w:b/>
                <w:color w:val="FF0000"/>
                <w:sz w:val="16"/>
                <w:szCs w:val="16"/>
              </w:rPr>
            </w:pPr>
            <w:r>
              <w:rPr>
                <w:rFonts w:eastAsia="Calibri" w:hAnsiTheme="minorHAnsi" w:cs="Calibri"/>
                <w:b/>
                <w:color w:val="FF0000"/>
                <w:sz w:val="16"/>
                <w:szCs w:val="16"/>
              </w:rPr>
              <w:t>Orta</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4D1D0F">
            <w:pPr>
              <w:ind w:left="48"/>
              <w:jc w:val="both"/>
              <w:rPr>
                <w:rFonts w:eastAsia="Calibri" w:hAnsiTheme="minorHAnsi" w:cs="Calibri"/>
                <w:sz w:val="16"/>
                <w:szCs w:val="16"/>
              </w:rPr>
            </w:pPr>
            <w:r>
              <w:rPr>
                <w:rFonts w:eastAsia="Calibri" w:hAnsiTheme="minorHAnsi" w:cs="Calibri"/>
                <w:sz w:val="16"/>
                <w:szCs w:val="16"/>
              </w:rPr>
              <w:t xml:space="preserve">MYO bina girişindeki danışma biriminde gelen misafirler karşılanmalı ve yönlendirilmelidir. </w:t>
            </w:r>
            <w:r w:rsidRPr="004D1D0F">
              <w:rPr>
                <w:rFonts w:eastAsia="Calibri" w:hAnsiTheme="minorHAnsi" w:cs="Calibri"/>
                <w:sz w:val="16"/>
                <w:szCs w:val="16"/>
              </w:rPr>
              <w:t>Sorumlu amirler tarafından kontrol edilecek.</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Default="007D42B4" w:rsidP="003849F1">
            <w:pPr>
              <w:rPr>
                <w:rFonts w:eastAsia="Calibri" w:hAnsiTheme="minorHAnsi" w:cs="Calibri"/>
                <w:b/>
                <w:color w:val="000000" w:themeColor="text1"/>
                <w:sz w:val="16"/>
                <w:szCs w:val="16"/>
              </w:rPr>
            </w:pPr>
          </w:p>
          <w:p w:rsidR="007D42B4" w:rsidRDefault="007D42B4" w:rsidP="003849F1">
            <w:pPr>
              <w:rPr>
                <w:rFonts w:eastAsia="Calibri" w:hAnsiTheme="minorHAnsi" w:cs="Calibri"/>
                <w:b/>
                <w:color w:val="000000" w:themeColor="text1"/>
                <w:sz w:val="16"/>
                <w:szCs w:val="16"/>
              </w:rPr>
            </w:pPr>
            <w:r>
              <w:rPr>
                <w:rFonts w:eastAsia="Calibri" w:hAnsiTheme="minorHAnsi" w:cs="Calibri"/>
                <w:b/>
                <w:color w:val="000000" w:themeColor="text1"/>
                <w:sz w:val="16"/>
                <w:szCs w:val="16"/>
              </w:rPr>
              <w:t>Türkan ODABAŞI</w:t>
            </w:r>
          </w:p>
          <w:p w:rsidR="007D42B4" w:rsidRPr="003849F1" w:rsidRDefault="007D42B4" w:rsidP="003849F1">
            <w:pPr>
              <w:rPr>
                <w:rFonts w:eastAsia="Calibri" w:hAnsiTheme="minorHAnsi" w:cs="Calibri"/>
                <w:b/>
                <w:color w:val="000000" w:themeColor="text1"/>
                <w:sz w:val="16"/>
                <w:szCs w:val="16"/>
              </w:rPr>
            </w:pPr>
            <w:r>
              <w:rPr>
                <w:rFonts w:eastAsia="Calibri" w:hAnsiTheme="minorHAnsi" w:cs="Calibri"/>
                <w:b/>
                <w:color w:val="000000" w:themeColor="text1"/>
                <w:sz w:val="16"/>
                <w:szCs w:val="16"/>
              </w:rPr>
              <w:t>Ceyhun ÖZTÜRK</w:t>
            </w:r>
          </w:p>
        </w:tc>
      </w:tr>
      <w:tr w:rsidR="007D42B4" w:rsidTr="008504D5">
        <w:trPr>
          <w:trHeight w:val="235"/>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660A10">
            <w:pPr>
              <w:jc w:val="center"/>
              <w:rPr>
                <w:rFonts w:hAnsiTheme="minorHAnsi"/>
                <w:b/>
                <w:sz w:val="16"/>
                <w:szCs w:val="16"/>
              </w:rPr>
            </w:pPr>
            <w:r>
              <w:rPr>
                <w:rFonts w:hAnsiTheme="minorHAnsi"/>
                <w:b/>
                <w:sz w:val="16"/>
                <w:szCs w:val="16"/>
              </w:rPr>
              <w:t>37</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7855E8">
            <w:pPr>
              <w:ind w:left="48"/>
              <w:rPr>
                <w:rFonts w:eastAsia="Calibri" w:hAnsiTheme="minorHAnsi" w:cs="Calibri"/>
                <w:b/>
                <w:sz w:val="18"/>
                <w:szCs w:val="18"/>
              </w:rPr>
            </w:pPr>
            <w:r w:rsidRPr="008130B1">
              <w:rPr>
                <w:rFonts w:eastAsia="Calibri" w:hAnsiTheme="minorHAnsi" w:cs="Calibri"/>
                <w:b/>
                <w:sz w:val="18"/>
                <w:szCs w:val="18"/>
              </w:rPr>
              <w:t>Yemekhane</w:t>
            </w:r>
          </w:p>
          <w:p w:rsidR="007D42B4" w:rsidRPr="008130B1" w:rsidRDefault="007D42B4" w:rsidP="00D2287C">
            <w:pPr>
              <w:ind w:left="48"/>
              <w:rPr>
                <w:rFonts w:eastAsia="Calibri" w:hAnsiTheme="minorHAnsi" w:cs="Calibr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EB61B7" w:rsidP="00DF1464">
            <w:pPr>
              <w:jc w:val="center"/>
              <w:rPr>
                <w:rFonts w:hAnsiTheme="minorHAnsi"/>
                <w:b/>
                <w:sz w:val="16"/>
                <w:szCs w:val="16"/>
              </w:rPr>
            </w:pPr>
            <w:r>
              <w:rPr>
                <w:rFonts w:eastAsia="Calibri" w:hAnsiTheme="minorHAnsi" w:cs="Calibri"/>
                <w:b/>
                <w:sz w:val="16"/>
                <w:szCs w:val="16"/>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EB61B7" w:rsidP="00DF1464">
            <w:pPr>
              <w:jc w:val="center"/>
              <w:rPr>
                <w:rFonts w:hAnsiTheme="minorHAnsi"/>
                <w:b/>
                <w:sz w:val="16"/>
                <w:szCs w:val="16"/>
              </w:rPr>
            </w:pPr>
            <w:r>
              <w:rPr>
                <w:rFonts w:eastAsia="Calibri" w:hAnsiTheme="minorHAnsi" w:cs="Calibri"/>
                <w:b/>
                <w:sz w:val="16"/>
                <w:szCs w:val="16"/>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EB61B7" w:rsidP="00DF1464">
            <w:pPr>
              <w:jc w:val="center"/>
              <w:rPr>
                <w:rFonts w:hAnsiTheme="minorHAnsi"/>
                <w:b/>
                <w:sz w:val="16"/>
                <w:szCs w:val="16"/>
              </w:rPr>
            </w:pPr>
            <w:r>
              <w:rPr>
                <w:rFonts w:eastAsia="Calibri" w:hAnsiTheme="minorHAnsi" w:cs="Calibri"/>
                <w:b/>
                <w:sz w:val="16"/>
                <w:szCs w:val="16"/>
              </w:rPr>
              <w:t>6</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F34DB5" w:rsidP="00DF1464">
            <w:pPr>
              <w:jc w:val="center"/>
              <w:rPr>
                <w:rFonts w:hAnsiTheme="minorHAnsi"/>
                <w:b/>
                <w:color w:val="FF0000"/>
                <w:sz w:val="16"/>
                <w:szCs w:val="16"/>
              </w:rPr>
            </w:pPr>
            <w:r>
              <w:rPr>
                <w:rFonts w:eastAsia="Calibri" w:hAnsiTheme="minorHAnsi" w:cs="Calibri"/>
                <w:b/>
                <w:color w:val="FF0000"/>
                <w:sz w:val="16"/>
                <w:szCs w:val="16"/>
              </w:rPr>
              <w:t>Düşük</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52B64" w:rsidP="0019059F">
            <w:pPr>
              <w:ind w:left="48"/>
              <w:jc w:val="both"/>
              <w:rPr>
                <w:rFonts w:hAnsiTheme="minorHAnsi"/>
                <w:sz w:val="16"/>
                <w:szCs w:val="16"/>
              </w:rPr>
            </w:pPr>
            <w:r w:rsidRPr="00752B64">
              <w:rPr>
                <w:rFonts w:hAnsiTheme="minorHAnsi"/>
                <w:sz w:val="16"/>
                <w:szCs w:val="16"/>
              </w:rPr>
              <w:t>Yemekhane hizmetleri ile ilgili, aylık yemek menü listesinin duyurulması, öğrencilerin yeni kurulan banko sisteminden aksaksız geçişlerinin sağlanması, konu ile alakalı aksaklığa mahal vermemek için; ilgili sorumlu idari personeller tarafından kontrollerin yerinde ve zamanında yapılması,  yemekhane ve yemekler ile ilgili kontrollerin de ilgili komisyon tarafından takip ve kontrol edilmelidir.</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Default="007D42B4" w:rsidP="003849F1">
            <w:pPr>
              <w:rPr>
                <w:rFonts w:eastAsia="Calibri" w:hAnsiTheme="minorHAnsi" w:cs="Calibri"/>
                <w:b/>
                <w:color w:val="000000" w:themeColor="text1"/>
                <w:sz w:val="16"/>
                <w:szCs w:val="16"/>
              </w:rPr>
            </w:pPr>
            <w:r>
              <w:rPr>
                <w:rFonts w:eastAsia="Calibri" w:hAnsiTheme="minorHAnsi" w:cs="Calibri"/>
                <w:b/>
                <w:color w:val="000000" w:themeColor="text1"/>
                <w:sz w:val="16"/>
                <w:szCs w:val="16"/>
              </w:rPr>
              <w:t>İlgili Komisyon</w:t>
            </w:r>
          </w:p>
          <w:p w:rsidR="005951AD" w:rsidRDefault="005951AD" w:rsidP="005951AD">
            <w:pPr>
              <w:pStyle w:val="AralkYok"/>
              <w:rPr>
                <w:rFonts w:eastAsia="Calibri" w:hAnsiTheme="minorHAnsi"/>
                <w:b/>
                <w:color w:val="000000" w:themeColor="text1"/>
                <w:sz w:val="16"/>
                <w:szCs w:val="16"/>
              </w:rPr>
            </w:pPr>
            <w:r>
              <w:rPr>
                <w:rFonts w:eastAsia="Calibri" w:hAnsiTheme="minorHAnsi"/>
                <w:b/>
                <w:color w:val="000000" w:themeColor="text1"/>
                <w:sz w:val="16"/>
                <w:szCs w:val="16"/>
              </w:rPr>
              <w:t>Özcan KIRALİ</w:t>
            </w:r>
          </w:p>
          <w:p w:rsidR="007D42B4" w:rsidRPr="005951AD" w:rsidRDefault="005951AD" w:rsidP="005951AD">
            <w:pPr>
              <w:pStyle w:val="AralkYok"/>
              <w:rPr>
                <w:rFonts w:eastAsia="Calibri" w:hAnsiTheme="minorHAnsi"/>
                <w:b/>
                <w:color w:val="000000" w:themeColor="text1"/>
                <w:sz w:val="16"/>
                <w:szCs w:val="16"/>
              </w:rPr>
            </w:pPr>
            <w:r>
              <w:rPr>
                <w:rFonts w:eastAsia="Calibri" w:hAnsiTheme="minorHAnsi"/>
                <w:b/>
                <w:color w:val="000000" w:themeColor="text1"/>
                <w:sz w:val="16"/>
                <w:szCs w:val="16"/>
              </w:rPr>
              <w:t>Deniz KOLAYLI</w:t>
            </w:r>
          </w:p>
        </w:tc>
      </w:tr>
      <w:tr w:rsidR="007D42B4" w:rsidTr="008504D5">
        <w:trPr>
          <w:trHeight w:val="235"/>
        </w:trPr>
        <w:tc>
          <w:tcPr>
            <w:tcW w:w="48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0336BB">
            <w:pPr>
              <w:jc w:val="center"/>
              <w:rPr>
                <w:rFonts w:hAnsiTheme="minorHAnsi"/>
                <w:b/>
                <w:sz w:val="16"/>
                <w:szCs w:val="16"/>
              </w:rPr>
            </w:pPr>
            <w:r>
              <w:rPr>
                <w:rFonts w:hAnsiTheme="minorHAnsi"/>
                <w:b/>
                <w:sz w:val="16"/>
                <w:szCs w:val="16"/>
              </w:rPr>
              <w:t>38</w:t>
            </w:r>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8130B1" w:rsidRDefault="007D42B4" w:rsidP="00F34DB5">
            <w:pPr>
              <w:rPr>
                <w:rFonts w:eastAsia="Calibri" w:hAnsiTheme="minorHAnsi" w:cs="Calibri"/>
                <w:b/>
                <w:sz w:val="18"/>
                <w:szCs w:val="18"/>
              </w:rPr>
            </w:pPr>
            <w:r w:rsidRPr="008130B1">
              <w:rPr>
                <w:rFonts w:eastAsia="Calibri" w:hAnsiTheme="minorHAnsi" w:cs="Calibri"/>
                <w:b/>
                <w:sz w:val="18"/>
                <w:szCs w:val="18"/>
              </w:rPr>
              <w:t>Kantin, Kafeterya</w:t>
            </w:r>
          </w:p>
          <w:p w:rsidR="007D42B4" w:rsidRPr="008130B1" w:rsidRDefault="007D42B4" w:rsidP="00D2287C">
            <w:pPr>
              <w:ind w:left="48"/>
              <w:rPr>
                <w:rFonts w:eastAsia="Calibri" w:hAnsiTheme="minorHAnsi" w:cs="Calibri"/>
                <w:b/>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EB61B7" w:rsidP="00DF1464">
            <w:pPr>
              <w:jc w:val="center"/>
              <w:rPr>
                <w:rFonts w:eastAsia="Calibri" w:hAnsiTheme="minorHAnsi" w:cs="Calibri"/>
                <w:b/>
                <w:sz w:val="16"/>
                <w:szCs w:val="16"/>
              </w:rPr>
            </w:pPr>
            <w:r>
              <w:rPr>
                <w:rFonts w:eastAsia="Calibri" w:hAnsiTheme="minorHAnsi" w:cs="Calibri"/>
                <w:b/>
                <w:sz w:val="16"/>
                <w:szCs w:val="16"/>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EB61B7" w:rsidP="00DF1464">
            <w:pPr>
              <w:jc w:val="center"/>
              <w:rPr>
                <w:rFonts w:eastAsia="Calibri" w:hAnsiTheme="minorHAnsi" w:cs="Calibri"/>
                <w:b/>
                <w:sz w:val="16"/>
                <w:szCs w:val="16"/>
              </w:rPr>
            </w:pPr>
            <w:r>
              <w:rPr>
                <w:rFonts w:eastAsia="Calibri" w:hAnsiTheme="minorHAnsi" w:cs="Calibri"/>
                <w:b/>
                <w:sz w:val="16"/>
                <w:szCs w:val="16"/>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246458" w:rsidRDefault="00EB61B7" w:rsidP="00DF1464">
            <w:pPr>
              <w:jc w:val="center"/>
              <w:rPr>
                <w:rFonts w:eastAsia="Calibri" w:hAnsiTheme="minorHAnsi" w:cs="Calibri"/>
                <w:b/>
                <w:sz w:val="16"/>
                <w:szCs w:val="16"/>
              </w:rPr>
            </w:pPr>
            <w:r>
              <w:rPr>
                <w:rFonts w:eastAsia="Calibri" w:hAnsiTheme="minorHAnsi" w:cs="Calibri"/>
                <w:b/>
                <w:sz w:val="16"/>
                <w:szCs w:val="16"/>
              </w:rPr>
              <w:t>6</w:t>
            </w:r>
          </w:p>
        </w:tc>
        <w:tc>
          <w:tcPr>
            <w:tcW w:w="85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F27DA0" w:rsidRDefault="00F34DB5" w:rsidP="00DF1464">
            <w:pPr>
              <w:jc w:val="center"/>
              <w:rPr>
                <w:rFonts w:eastAsia="Calibri" w:hAnsiTheme="minorHAnsi" w:cs="Calibri"/>
                <w:b/>
                <w:color w:val="FF0000"/>
                <w:sz w:val="16"/>
                <w:szCs w:val="16"/>
              </w:rPr>
            </w:pPr>
            <w:r>
              <w:rPr>
                <w:rFonts w:eastAsia="Calibri" w:hAnsiTheme="minorHAnsi" w:cs="Calibri"/>
                <w:b/>
                <w:color w:val="FF0000"/>
                <w:sz w:val="16"/>
                <w:szCs w:val="16"/>
              </w:rPr>
              <w:t>Düşük</w:t>
            </w:r>
          </w:p>
        </w:tc>
        <w:tc>
          <w:tcPr>
            <w:tcW w:w="2551" w:type="dxa"/>
            <w:vMerge/>
            <w:tcBorders>
              <w:top w:val="nil"/>
              <w:left w:val="single" w:sz="4" w:space="0" w:color="000000"/>
              <w:bottom w:val="nil"/>
              <w:right w:val="single" w:sz="4" w:space="0" w:color="000000"/>
            </w:tcBorders>
            <w:vAlign w:val="center"/>
          </w:tcPr>
          <w:p w:rsidR="007D42B4" w:rsidRPr="00611BBB" w:rsidRDefault="007D42B4" w:rsidP="00DF1464">
            <w:pPr>
              <w:rPr>
                <w:rFonts w:hAnsiTheme="minorHAnsi"/>
                <w:sz w:val="16"/>
                <w:szCs w:val="16"/>
              </w:rPr>
            </w:pPr>
          </w:p>
        </w:tc>
        <w:tc>
          <w:tcPr>
            <w:tcW w:w="59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D42B4" w:rsidRPr="00611BBB" w:rsidRDefault="007D42B4" w:rsidP="00974E29">
            <w:pPr>
              <w:ind w:left="48"/>
              <w:jc w:val="both"/>
              <w:rPr>
                <w:rFonts w:hAnsiTheme="minorHAnsi"/>
                <w:sz w:val="16"/>
                <w:szCs w:val="16"/>
              </w:rPr>
            </w:pPr>
            <w:r>
              <w:rPr>
                <w:rFonts w:hAnsiTheme="minorHAnsi"/>
                <w:sz w:val="16"/>
                <w:szCs w:val="16"/>
              </w:rPr>
              <w:t>Kantin ve kafeterya hizmetleri, fiyatlar, ilgili komisyon tarafından düzenli takip ve kontrol edilmelidir.</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7D42B4" w:rsidRDefault="007D42B4" w:rsidP="003849F1">
            <w:pPr>
              <w:rPr>
                <w:rFonts w:eastAsia="Calibri" w:hAnsiTheme="minorHAnsi" w:cs="Calibri"/>
                <w:b/>
                <w:color w:val="000000" w:themeColor="text1"/>
                <w:sz w:val="16"/>
                <w:szCs w:val="16"/>
              </w:rPr>
            </w:pPr>
            <w:r>
              <w:rPr>
                <w:rFonts w:eastAsia="Calibri" w:hAnsiTheme="minorHAnsi" w:cs="Calibri"/>
                <w:b/>
                <w:color w:val="000000" w:themeColor="text1"/>
                <w:sz w:val="16"/>
                <w:szCs w:val="16"/>
              </w:rPr>
              <w:t>İlgili Komisyon</w:t>
            </w:r>
          </w:p>
          <w:p w:rsidR="005951AD" w:rsidRDefault="005951AD" w:rsidP="005951AD">
            <w:pPr>
              <w:pStyle w:val="AralkYok"/>
              <w:rPr>
                <w:rFonts w:eastAsia="Calibri" w:hAnsiTheme="minorHAnsi"/>
                <w:b/>
                <w:color w:val="000000" w:themeColor="text1"/>
                <w:sz w:val="16"/>
                <w:szCs w:val="16"/>
              </w:rPr>
            </w:pPr>
            <w:r>
              <w:rPr>
                <w:rFonts w:eastAsia="Calibri" w:hAnsiTheme="minorHAnsi"/>
                <w:b/>
                <w:color w:val="000000" w:themeColor="text1"/>
                <w:sz w:val="16"/>
                <w:szCs w:val="16"/>
              </w:rPr>
              <w:t>Özcan KIRALİ</w:t>
            </w:r>
          </w:p>
          <w:p w:rsidR="007D42B4" w:rsidRPr="005951AD" w:rsidRDefault="005951AD" w:rsidP="005951AD">
            <w:pPr>
              <w:pStyle w:val="AralkYok"/>
              <w:rPr>
                <w:rFonts w:eastAsia="Calibri" w:hAnsiTheme="minorHAnsi"/>
                <w:b/>
                <w:color w:val="000000" w:themeColor="text1"/>
                <w:sz w:val="16"/>
                <w:szCs w:val="16"/>
              </w:rPr>
            </w:pPr>
            <w:r>
              <w:rPr>
                <w:rFonts w:eastAsia="Calibri" w:hAnsiTheme="minorHAnsi"/>
                <w:b/>
                <w:color w:val="000000" w:themeColor="text1"/>
                <w:sz w:val="16"/>
                <w:szCs w:val="16"/>
              </w:rPr>
              <w:t>Deniz KOLAYLI</w:t>
            </w:r>
          </w:p>
        </w:tc>
      </w:tr>
    </w:tbl>
    <w:p w:rsidR="001B7541" w:rsidRPr="00790C14" w:rsidRDefault="001B7541" w:rsidP="001B7541">
      <w:pPr>
        <w:jc w:val="both"/>
        <w:rPr>
          <w:rFonts w:asciiTheme="majorHAnsi" w:hAnsiTheme="majorHAnsi"/>
        </w:rPr>
      </w:pPr>
      <w:bookmarkStart w:id="0" w:name="_GoBack"/>
      <w:bookmarkEnd w:id="0"/>
    </w:p>
    <w:sectPr w:rsidR="001B7541" w:rsidRPr="00790C14" w:rsidSect="00D01ED7">
      <w:headerReference w:type="default" r:id="rId7"/>
      <w:footerReference w:type="default" r:id="rId8"/>
      <w:pgSz w:w="16837" w:h="11905" w:orient="landscape"/>
      <w:pgMar w:top="1004" w:right="851" w:bottom="1264" w:left="709" w:header="709" w:footer="709"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0F2" w:rsidRDefault="003E00F2">
      <w:r>
        <w:separator/>
      </w:r>
    </w:p>
  </w:endnote>
  <w:endnote w:type="continuationSeparator" w:id="0">
    <w:p w:rsidR="003E00F2" w:rsidRDefault="003E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099236"/>
      <w:docPartObj>
        <w:docPartGallery w:val="Page Numbers (Bottom of Page)"/>
        <w:docPartUnique/>
      </w:docPartObj>
    </w:sdtPr>
    <w:sdtEndPr/>
    <w:sdtContent>
      <w:p w:rsidR="00522A78" w:rsidRDefault="00BB4F02">
        <w:pPr>
          <w:pStyle w:val="AltBilgi"/>
          <w:jc w:val="right"/>
        </w:pPr>
        <w:r>
          <w:fldChar w:fldCharType="begin"/>
        </w:r>
        <w:r w:rsidR="00522A78">
          <w:instrText>PAGE   \* MERGEFORMAT</w:instrText>
        </w:r>
        <w:r>
          <w:fldChar w:fldCharType="separate"/>
        </w:r>
        <w:r w:rsidR="00752B64">
          <w:rPr>
            <w:noProof/>
          </w:rPr>
          <w:t>4</w:t>
        </w:r>
        <w:r>
          <w:fldChar w:fldCharType="end"/>
        </w:r>
      </w:p>
    </w:sdtContent>
  </w:sdt>
  <w:p w:rsidR="00522A78" w:rsidRDefault="00522A78" w:rsidP="00522A78">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0F2" w:rsidRDefault="003E00F2">
      <w:r>
        <w:separator/>
      </w:r>
    </w:p>
  </w:footnote>
  <w:footnote w:type="continuationSeparator" w:id="0">
    <w:p w:rsidR="003E00F2" w:rsidRDefault="003E0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305" w:rsidRDefault="00522A78" w:rsidP="002155AC">
    <w:pPr>
      <w:pStyle w:val="stBilgi"/>
    </w:pPr>
    <w:r>
      <w:rPr>
        <w:noProof/>
      </w:rPr>
      <w:drawing>
        <wp:inline distT="0" distB="0" distL="0" distR="0">
          <wp:extent cx="9534525" cy="11811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9903" cy="1183005"/>
                  </a:xfrm>
                  <a:prstGeom prst="rect">
                    <a:avLst/>
                  </a:prstGeom>
                  <a:noFill/>
                </pic:spPr>
              </pic:pic>
            </a:graphicData>
          </a:graphic>
        </wp:inline>
      </w:drawing>
    </w:r>
  </w:p>
  <w:p w:rsidR="00AB5305" w:rsidRDefault="00AB530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F2134"/>
    <w:multiLevelType w:val="hybridMultilevel"/>
    <w:tmpl w:val="06789926"/>
    <w:lvl w:ilvl="0" w:tplc="AE2AF396">
      <w:start w:val="1"/>
      <w:numFmt w:val="bullet"/>
      <w:lvlText w:val="•"/>
      <w:lvlJc w:val="left"/>
      <w:pPr>
        <w:ind w:left="259"/>
      </w:pPr>
      <w:rPr>
        <w:rFonts w:ascii="Arial" w:eastAsia="Arial" w:hAnsi="Arial" w:cs="Arial"/>
        <w:b w:val="0"/>
        <w:i w:val="0"/>
        <w:strike w:val="0"/>
        <w:dstrike w:val="0"/>
        <w:color w:val="000000"/>
        <w:sz w:val="14"/>
        <w:u w:val="none" w:color="000000"/>
        <w:bdr w:val="none" w:sz="0" w:space="0" w:color="auto"/>
        <w:shd w:val="clear" w:color="auto" w:fill="auto"/>
        <w:vertAlign w:val="baseline"/>
      </w:rPr>
    </w:lvl>
    <w:lvl w:ilvl="1" w:tplc="83643474">
      <w:start w:val="1"/>
      <w:numFmt w:val="bullet"/>
      <w:lvlText w:val="o"/>
      <w:lvlJc w:val="left"/>
      <w:pPr>
        <w:ind w:left="1080"/>
      </w:pPr>
      <w:rPr>
        <w:rFonts w:ascii="Segoe UI Symbol" w:eastAsia="Segoe UI Symbol" w:hAnsi="Segoe UI Symbol" w:cs="Segoe UI Symbol"/>
        <w:b w:val="0"/>
        <w:i w:val="0"/>
        <w:strike w:val="0"/>
        <w:dstrike w:val="0"/>
        <w:color w:val="000000"/>
        <w:sz w:val="14"/>
        <w:u w:val="none" w:color="000000"/>
        <w:bdr w:val="none" w:sz="0" w:space="0" w:color="auto"/>
        <w:shd w:val="clear" w:color="auto" w:fill="auto"/>
        <w:vertAlign w:val="baseline"/>
      </w:rPr>
    </w:lvl>
    <w:lvl w:ilvl="2" w:tplc="C8982A74">
      <w:start w:val="1"/>
      <w:numFmt w:val="bullet"/>
      <w:lvlText w:val="▪"/>
      <w:lvlJc w:val="left"/>
      <w:pPr>
        <w:ind w:left="1800"/>
      </w:pPr>
      <w:rPr>
        <w:rFonts w:ascii="Segoe UI Symbol" w:eastAsia="Segoe UI Symbol" w:hAnsi="Segoe UI Symbol" w:cs="Segoe UI Symbol"/>
        <w:b w:val="0"/>
        <w:i w:val="0"/>
        <w:strike w:val="0"/>
        <w:dstrike w:val="0"/>
        <w:color w:val="000000"/>
        <w:sz w:val="14"/>
        <w:u w:val="none" w:color="000000"/>
        <w:bdr w:val="none" w:sz="0" w:space="0" w:color="auto"/>
        <w:shd w:val="clear" w:color="auto" w:fill="auto"/>
        <w:vertAlign w:val="baseline"/>
      </w:rPr>
    </w:lvl>
    <w:lvl w:ilvl="3" w:tplc="F460A3AC">
      <w:start w:val="1"/>
      <w:numFmt w:val="bullet"/>
      <w:lvlText w:val="•"/>
      <w:lvlJc w:val="left"/>
      <w:pPr>
        <w:ind w:left="2520"/>
      </w:pPr>
      <w:rPr>
        <w:rFonts w:ascii="Arial" w:eastAsia="Arial" w:hAnsi="Arial" w:cs="Arial"/>
        <w:b w:val="0"/>
        <w:i w:val="0"/>
        <w:strike w:val="0"/>
        <w:dstrike w:val="0"/>
        <w:color w:val="000000"/>
        <w:sz w:val="14"/>
        <w:u w:val="none" w:color="000000"/>
        <w:bdr w:val="none" w:sz="0" w:space="0" w:color="auto"/>
        <w:shd w:val="clear" w:color="auto" w:fill="auto"/>
        <w:vertAlign w:val="baseline"/>
      </w:rPr>
    </w:lvl>
    <w:lvl w:ilvl="4" w:tplc="A49A59BC">
      <w:start w:val="1"/>
      <w:numFmt w:val="bullet"/>
      <w:lvlText w:val="o"/>
      <w:lvlJc w:val="left"/>
      <w:pPr>
        <w:ind w:left="3240"/>
      </w:pPr>
      <w:rPr>
        <w:rFonts w:ascii="Segoe UI Symbol" w:eastAsia="Segoe UI Symbol" w:hAnsi="Segoe UI Symbol" w:cs="Segoe UI Symbol"/>
        <w:b w:val="0"/>
        <w:i w:val="0"/>
        <w:strike w:val="0"/>
        <w:dstrike w:val="0"/>
        <w:color w:val="000000"/>
        <w:sz w:val="14"/>
        <w:u w:val="none" w:color="000000"/>
        <w:bdr w:val="none" w:sz="0" w:space="0" w:color="auto"/>
        <w:shd w:val="clear" w:color="auto" w:fill="auto"/>
        <w:vertAlign w:val="baseline"/>
      </w:rPr>
    </w:lvl>
    <w:lvl w:ilvl="5" w:tplc="F73C42D2">
      <w:start w:val="1"/>
      <w:numFmt w:val="bullet"/>
      <w:lvlText w:val="▪"/>
      <w:lvlJc w:val="left"/>
      <w:pPr>
        <w:ind w:left="3960"/>
      </w:pPr>
      <w:rPr>
        <w:rFonts w:ascii="Segoe UI Symbol" w:eastAsia="Segoe UI Symbol" w:hAnsi="Segoe UI Symbol" w:cs="Segoe UI Symbol"/>
        <w:b w:val="0"/>
        <w:i w:val="0"/>
        <w:strike w:val="0"/>
        <w:dstrike w:val="0"/>
        <w:color w:val="000000"/>
        <w:sz w:val="14"/>
        <w:u w:val="none" w:color="000000"/>
        <w:bdr w:val="none" w:sz="0" w:space="0" w:color="auto"/>
        <w:shd w:val="clear" w:color="auto" w:fill="auto"/>
        <w:vertAlign w:val="baseline"/>
      </w:rPr>
    </w:lvl>
    <w:lvl w:ilvl="6" w:tplc="D7BCF2E4">
      <w:start w:val="1"/>
      <w:numFmt w:val="bullet"/>
      <w:lvlText w:val="•"/>
      <w:lvlJc w:val="left"/>
      <w:pPr>
        <w:ind w:left="4680"/>
      </w:pPr>
      <w:rPr>
        <w:rFonts w:ascii="Arial" w:eastAsia="Arial" w:hAnsi="Arial" w:cs="Arial"/>
        <w:b w:val="0"/>
        <w:i w:val="0"/>
        <w:strike w:val="0"/>
        <w:dstrike w:val="0"/>
        <w:color w:val="000000"/>
        <w:sz w:val="14"/>
        <w:u w:val="none" w:color="000000"/>
        <w:bdr w:val="none" w:sz="0" w:space="0" w:color="auto"/>
        <w:shd w:val="clear" w:color="auto" w:fill="auto"/>
        <w:vertAlign w:val="baseline"/>
      </w:rPr>
    </w:lvl>
    <w:lvl w:ilvl="7" w:tplc="DF9CF202">
      <w:start w:val="1"/>
      <w:numFmt w:val="bullet"/>
      <w:lvlText w:val="o"/>
      <w:lvlJc w:val="left"/>
      <w:pPr>
        <w:ind w:left="5400"/>
      </w:pPr>
      <w:rPr>
        <w:rFonts w:ascii="Segoe UI Symbol" w:eastAsia="Segoe UI Symbol" w:hAnsi="Segoe UI Symbol" w:cs="Segoe UI Symbol"/>
        <w:b w:val="0"/>
        <w:i w:val="0"/>
        <w:strike w:val="0"/>
        <w:dstrike w:val="0"/>
        <w:color w:val="000000"/>
        <w:sz w:val="14"/>
        <w:u w:val="none" w:color="000000"/>
        <w:bdr w:val="none" w:sz="0" w:space="0" w:color="auto"/>
        <w:shd w:val="clear" w:color="auto" w:fill="auto"/>
        <w:vertAlign w:val="baseline"/>
      </w:rPr>
    </w:lvl>
    <w:lvl w:ilvl="8" w:tplc="C9C07E06">
      <w:start w:val="1"/>
      <w:numFmt w:val="bullet"/>
      <w:lvlText w:val="▪"/>
      <w:lvlJc w:val="left"/>
      <w:pPr>
        <w:ind w:left="6120"/>
      </w:pPr>
      <w:rPr>
        <w:rFonts w:ascii="Segoe UI Symbol" w:eastAsia="Segoe UI Symbol" w:hAnsi="Segoe UI Symbol" w:cs="Segoe UI Symbol"/>
        <w:b w:val="0"/>
        <w:i w:val="0"/>
        <w:strike w:val="0"/>
        <w:dstrike w:val="0"/>
        <w:color w:val="000000"/>
        <w:sz w:val="14"/>
        <w:u w:val="none" w:color="000000"/>
        <w:bdr w:val="none" w:sz="0" w:space="0" w:color="auto"/>
        <w:shd w:val="clear" w:color="auto" w:fill="auto"/>
        <w:vertAlign w:val="baseline"/>
      </w:rPr>
    </w:lvl>
  </w:abstractNum>
  <w:abstractNum w:abstractNumId="1" w15:restartNumberingAfterBreak="0">
    <w:nsid w:val="579833D5"/>
    <w:multiLevelType w:val="hybridMultilevel"/>
    <w:tmpl w:val="94CE1E88"/>
    <w:lvl w:ilvl="0" w:tplc="AC885D74">
      <w:start w:val="1"/>
      <w:numFmt w:val="upperLetter"/>
      <w:lvlText w:val="%1."/>
      <w:lvlJc w:val="left"/>
      <w:pPr>
        <w:ind w:left="1045" w:hanging="360"/>
      </w:pPr>
      <w:rPr>
        <w:rFonts w:hint="default"/>
        <w:b/>
      </w:rPr>
    </w:lvl>
    <w:lvl w:ilvl="1" w:tplc="041F0019" w:tentative="1">
      <w:start w:val="1"/>
      <w:numFmt w:val="lowerLetter"/>
      <w:lvlText w:val="%2."/>
      <w:lvlJc w:val="left"/>
      <w:pPr>
        <w:ind w:left="1765" w:hanging="360"/>
      </w:pPr>
    </w:lvl>
    <w:lvl w:ilvl="2" w:tplc="041F001B" w:tentative="1">
      <w:start w:val="1"/>
      <w:numFmt w:val="lowerRoman"/>
      <w:lvlText w:val="%3."/>
      <w:lvlJc w:val="right"/>
      <w:pPr>
        <w:ind w:left="2485" w:hanging="180"/>
      </w:pPr>
    </w:lvl>
    <w:lvl w:ilvl="3" w:tplc="041F000F" w:tentative="1">
      <w:start w:val="1"/>
      <w:numFmt w:val="decimal"/>
      <w:lvlText w:val="%4."/>
      <w:lvlJc w:val="left"/>
      <w:pPr>
        <w:ind w:left="3205" w:hanging="360"/>
      </w:pPr>
    </w:lvl>
    <w:lvl w:ilvl="4" w:tplc="041F0019" w:tentative="1">
      <w:start w:val="1"/>
      <w:numFmt w:val="lowerLetter"/>
      <w:lvlText w:val="%5."/>
      <w:lvlJc w:val="left"/>
      <w:pPr>
        <w:ind w:left="3925" w:hanging="360"/>
      </w:pPr>
    </w:lvl>
    <w:lvl w:ilvl="5" w:tplc="041F001B" w:tentative="1">
      <w:start w:val="1"/>
      <w:numFmt w:val="lowerRoman"/>
      <w:lvlText w:val="%6."/>
      <w:lvlJc w:val="right"/>
      <w:pPr>
        <w:ind w:left="4645" w:hanging="180"/>
      </w:pPr>
    </w:lvl>
    <w:lvl w:ilvl="6" w:tplc="041F000F" w:tentative="1">
      <w:start w:val="1"/>
      <w:numFmt w:val="decimal"/>
      <w:lvlText w:val="%7."/>
      <w:lvlJc w:val="left"/>
      <w:pPr>
        <w:ind w:left="5365" w:hanging="360"/>
      </w:pPr>
    </w:lvl>
    <w:lvl w:ilvl="7" w:tplc="041F0019" w:tentative="1">
      <w:start w:val="1"/>
      <w:numFmt w:val="lowerLetter"/>
      <w:lvlText w:val="%8."/>
      <w:lvlJc w:val="left"/>
      <w:pPr>
        <w:ind w:left="6085" w:hanging="360"/>
      </w:pPr>
    </w:lvl>
    <w:lvl w:ilvl="8" w:tplc="041F001B" w:tentative="1">
      <w:start w:val="1"/>
      <w:numFmt w:val="lowerRoman"/>
      <w:lvlText w:val="%9."/>
      <w:lvlJc w:val="right"/>
      <w:pPr>
        <w:ind w:left="6805" w:hanging="180"/>
      </w:pPr>
    </w:lvl>
  </w:abstractNum>
  <w:abstractNum w:abstractNumId="2" w15:restartNumberingAfterBreak="0">
    <w:nsid w:val="623C761D"/>
    <w:multiLevelType w:val="hybridMultilevel"/>
    <w:tmpl w:val="28EAF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5F7E88"/>
    <w:rsid w:val="000017DD"/>
    <w:rsid w:val="00003519"/>
    <w:rsid w:val="00005CD2"/>
    <w:rsid w:val="00021C1C"/>
    <w:rsid w:val="00032215"/>
    <w:rsid w:val="000336BB"/>
    <w:rsid w:val="000467D5"/>
    <w:rsid w:val="00057808"/>
    <w:rsid w:val="00086EC1"/>
    <w:rsid w:val="000A2923"/>
    <w:rsid w:val="000A7597"/>
    <w:rsid w:val="000B2977"/>
    <w:rsid w:val="000F1616"/>
    <w:rsid w:val="000F7CB7"/>
    <w:rsid w:val="00106E68"/>
    <w:rsid w:val="00111078"/>
    <w:rsid w:val="001224FB"/>
    <w:rsid w:val="00124667"/>
    <w:rsid w:val="00124764"/>
    <w:rsid w:val="0013344E"/>
    <w:rsid w:val="00135987"/>
    <w:rsid w:val="00147151"/>
    <w:rsid w:val="00182C76"/>
    <w:rsid w:val="0019059F"/>
    <w:rsid w:val="00196D07"/>
    <w:rsid w:val="00197631"/>
    <w:rsid w:val="001B0ACC"/>
    <w:rsid w:val="001B7541"/>
    <w:rsid w:val="001C4F5F"/>
    <w:rsid w:val="001C51F5"/>
    <w:rsid w:val="001F4F65"/>
    <w:rsid w:val="001F5AA7"/>
    <w:rsid w:val="001F62BC"/>
    <w:rsid w:val="002155AC"/>
    <w:rsid w:val="002303B4"/>
    <w:rsid w:val="00246458"/>
    <w:rsid w:val="00271B9B"/>
    <w:rsid w:val="002F594E"/>
    <w:rsid w:val="00305073"/>
    <w:rsid w:val="00310CE9"/>
    <w:rsid w:val="003250D5"/>
    <w:rsid w:val="00331655"/>
    <w:rsid w:val="00334D6B"/>
    <w:rsid w:val="00340D67"/>
    <w:rsid w:val="003535D0"/>
    <w:rsid w:val="00355BA0"/>
    <w:rsid w:val="003659C0"/>
    <w:rsid w:val="003849F1"/>
    <w:rsid w:val="00393F27"/>
    <w:rsid w:val="003A70B2"/>
    <w:rsid w:val="003C719B"/>
    <w:rsid w:val="003E00F2"/>
    <w:rsid w:val="003E0803"/>
    <w:rsid w:val="0042544F"/>
    <w:rsid w:val="00427C48"/>
    <w:rsid w:val="004302D3"/>
    <w:rsid w:val="00476623"/>
    <w:rsid w:val="00495FCE"/>
    <w:rsid w:val="004C5B63"/>
    <w:rsid w:val="004D1D0F"/>
    <w:rsid w:val="00512FE8"/>
    <w:rsid w:val="00522A78"/>
    <w:rsid w:val="00524270"/>
    <w:rsid w:val="00554679"/>
    <w:rsid w:val="00567B73"/>
    <w:rsid w:val="00584DAB"/>
    <w:rsid w:val="005951AD"/>
    <w:rsid w:val="005B110B"/>
    <w:rsid w:val="005C2555"/>
    <w:rsid w:val="005D3F04"/>
    <w:rsid w:val="005D5FD0"/>
    <w:rsid w:val="005E4F20"/>
    <w:rsid w:val="005E6113"/>
    <w:rsid w:val="005F4FBC"/>
    <w:rsid w:val="005F7E88"/>
    <w:rsid w:val="0060564D"/>
    <w:rsid w:val="00606592"/>
    <w:rsid w:val="00611BBB"/>
    <w:rsid w:val="00620726"/>
    <w:rsid w:val="00630F6E"/>
    <w:rsid w:val="006356E1"/>
    <w:rsid w:val="00653326"/>
    <w:rsid w:val="00660A10"/>
    <w:rsid w:val="00670627"/>
    <w:rsid w:val="0068247E"/>
    <w:rsid w:val="006846B6"/>
    <w:rsid w:val="006A4ADE"/>
    <w:rsid w:val="006B7E3A"/>
    <w:rsid w:val="006E48B7"/>
    <w:rsid w:val="0074319A"/>
    <w:rsid w:val="007464DF"/>
    <w:rsid w:val="00752B64"/>
    <w:rsid w:val="007541CC"/>
    <w:rsid w:val="00766F5B"/>
    <w:rsid w:val="00767E54"/>
    <w:rsid w:val="007855E8"/>
    <w:rsid w:val="00790C14"/>
    <w:rsid w:val="007D3B15"/>
    <w:rsid w:val="007D42B4"/>
    <w:rsid w:val="007E1B48"/>
    <w:rsid w:val="007E5518"/>
    <w:rsid w:val="007F7783"/>
    <w:rsid w:val="008113F4"/>
    <w:rsid w:val="008130B1"/>
    <w:rsid w:val="008136C9"/>
    <w:rsid w:val="008504D5"/>
    <w:rsid w:val="00875342"/>
    <w:rsid w:val="0088090F"/>
    <w:rsid w:val="008977FA"/>
    <w:rsid w:val="008C217B"/>
    <w:rsid w:val="008C78B4"/>
    <w:rsid w:val="009122FF"/>
    <w:rsid w:val="009150A3"/>
    <w:rsid w:val="00933DBA"/>
    <w:rsid w:val="00974E29"/>
    <w:rsid w:val="00975753"/>
    <w:rsid w:val="00987DD4"/>
    <w:rsid w:val="009A176A"/>
    <w:rsid w:val="009C0663"/>
    <w:rsid w:val="009E3178"/>
    <w:rsid w:val="009F70E3"/>
    <w:rsid w:val="009F74E2"/>
    <w:rsid w:val="00A279CB"/>
    <w:rsid w:val="00A42089"/>
    <w:rsid w:val="00A6432A"/>
    <w:rsid w:val="00A66131"/>
    <w:rsid w:val="00A66E05"/>
    <w:rsid w:val="00AB04E9"/>
    <w:rsid w:val="00AB5305"/>
    <w:rsid w:val="00AC7A79"/>
    <w:rsid w:val="00AD2096"/>
    <w:rsid w:val="00AE376A"/>
    <w:rsid w:val="00B13058"/>
    <w:rsid w:val="00B142EE"/>
    <w:rsid w:val="00B304F2"/>
    <w:rsid w:val="00B31651"/>
    <w:rsid w:val="00B334F4"/>
    <w:rsid w:val="00B516B9"/>
    <w:rsid w:val="00B51864"/>
    <w:rsid w:val="00B60B03"/>
    <w:rsid w:val="00B61CFD"/>
    <w:rsid w:val="00B753CF"/>
    <w:rsid w:val="00B948D4"/>
    <w:rsid w:val="00BA0A17"/>
    <w:rsid w:val="00BA2A5E"/>
    <w:rsid w:val="00BA7092"/>
    <w:rsid w:val="00BB4F02"/>
    <w:rsid w:val="00BD6C7F"/>
    <w:rsid w:val="00BD7359"/>
    <w:rsid w:val="00BF42EE"/>
    <w:rsid w:val="00C53127"/>
    <w:rsid w:val="00C73306"/>
    <w:rsid w:val="00C777A9"/>
    <w:rsid w:val="00CB34C2"/>
    <w:rsid w:val="00CB5096"/>
    <w:rsid w:val="00CE65ED"/>
    <w:rsid w:val="00D01ED7"/>
    <w:rsid w:val="00D1567F"/>
    <w:rsid w:val="00D2287C"/>
    <w:rsid w:val="00D37BCF"/>
    <w:rsid w:val="00D40884"/>
    <w:rsid w:val="00D8544D"/>
    <w:rsid w:val="00D90808"/>
    <w:rsid w:val="00D90C10"/>
    <w:rsid w:val="00D93615"/>
    <w:rsid w:val="00D953E0"/>
    <w:rsid w:val="00DD593D"/>
    <w:rsid w:val="00DE11F6"/>
    <w:rsid w:val="00DF1464"/>
    <w:rsid w:val="00E07A8F"/>
    <w:rsid w:val="00E21DE0"/>
    <w:rsid w:val="00E619B2"/>
    <w:rsid w:val="00E64DE4"/>
    <w:rsid w:val="00EB61B7"/>
    <w:rsid w:val="00ED0F5F"/>
    <w:rsid w:val="00ED3AB0"/>
    <w:rsid w:val="00ED3C5F"/>
    <w:rsid w:val="00EE520A"/>
    <w:rsid w:val="00EF3B61"/>
    <w:rsid w:val="00F16B16"/>
    <w:rsid w:val="00F17E1B"/>
    <w:rsid w:val="00F20426"/>
    <w:rsid w:val="00F26D03"/>
    <w:rsid w:val="00F27DA0"/>
    <w:rsid w:val="00F34DB5"/>
    <w:rsid w:val="00F61C49"/>
    <w:rsid w:val="00F745E7"/>
    <w:rsid w:val="00F7653D"/>
    <w:rsid w:val="00F81BC7"/>
    <w:rsid w:val="00FA288F"/>
    <w:rsid w:val="00FD2F18"/>
    <w:rsid w:val="00FD55FF"/>
    <w:rsid w:val="00FE4116"/>
    <w:rsid w:val="00FF31D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F0EE02F-4008-4C04-9DCA-6849B26C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EC1"/>
    <w:pPr>
      <w:widowControl w:val="0"/>
      <w:autoSpaceDE w:val="0"/>
      <w:autoSpaceDN w:val="0"/>
      <w:adjustRightInd w:val="0"/>
      <w:spacing w:after="0" w:line="240" w:lineRule="auto"/>
    </w:pPr>
    <w:rPr>
      <w:rFonts w:hAnsi="Calibr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uiPriority w:val="99"/>
    <w:rsid w:val="00086EC1"/>
  </w:style>
  <w:style w:type="paragraph" w:customStyle="1" w:styleId="Style2">
    <w:name w:val="Style2"/>
    <w:basedOn w:val="Normal"/>
    <w:uiPriority w:val="99"/>
    <w:rsid w:val="00086EC1"/>
  </w:style>
  <w:style w:type="paragraph" w:customStyle="1" w:styleId="Style3">
    <w:name w:val="Style3"/>
    <w:basedOn w:val="Normal"/>
    <w:uiPriority w:val="99"/>
    <w:rsid w:val="00086EC1"/>
  </w:style>
  <w:style w:type="paragraph" w:customStyle="1" w:styleId="Style4">
    <w:name w:val="Style4"/>
    <w:basedOn w:val="Normal"/>
    <w:uiPriority w:val="99"/>
    <w:rsid w:val="00086EC1"/>
    <w:pPr>
      <w:spacing w:line="216" w:lineRule="exact"/>
    </w:pPr>
  </w:style>
  <w:style w:type="character" w:customStyle="1" w:styleId="FontStyle11">
    <w:name w:val="Font Style11"/>
    <w:basedOn w:val="VarsaylanParagrafYazTipi"/>
    <w:uiPriority w:val="99"/>
    <w:rsid w:val="00086EC1"/>
    <w:rPr>
      <w:rFonts w:ascii="Calibri" w:hAnsi="Calibri" w:cs="Calibri"/>
      <w:b/>
      <w:bCs/>
      <w:sz w:val="22"/>
      <w:szCs w:val="22"/>
    </w:rPr>
  </w:style>
  <w:style w:type="character" w:customStyle="1" w:styleId="FontStyle12">
    <w:name w:val="Font Style12"/>
    <w:basedOn w:val="VarsaylanParagrafYazTipi"/>
    <w:uiPriority w:val="99"/>
    <w:rsid w:val="00086EC1"/>
    <w:rPr>
      <w:rFonts w:ascii="Calibri" w:hAnsi="Calibri" w:cs="Calibri"/>
      <w:sz w:val="18"/>
      <w:szCs w:val="18"/>
    </w:rPr>
  </w:style>
  <w:style w:type="table" w:customStyle="1" w:styleId="ListeTablo4-Vurgu31">
    <w:name w:val="Liste Tablo 4 - Vurgu 31"/>
    <w:basedOn w:val="NormalTablo"/>
    <w:uiPriority w:val="49"/>
    <w:rsid w:val="005F7E8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2-Vurgu31">
    <w:name w:val="Liste Tablo 2 - Vurgu 31"/>
    <w:basedOn w:val="NormalTablo"/>
    <w:uiPriority w:val="47"/>
    <w:rsid w:val="005F7E8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1Ak-Vurgu31">
    <w:name w:val="Liste Tablo 1 Açık - Vurgu 31"/>
    <w:basedOn w:val="NormalTablo"/>
    <w:uiPriority w:val="46"/>
    <w:rsid w:val="005F7E8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DzTablo21">
    <w:name w:val="Düz Tablo 21"/>
    <w:basedOn w:val="NormalTablo"/>
    <w:uiPriority w:val="42"/>
    <w:rsid w:val="005F7E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tBilgi">
    <w:name w:val="header"/>
    <w:basedOn w:val="Normal"/>
    <w:link w:val="stBilgiChar"/>
    <w:uiPriority w:val="99"/>
    <w:unhideWhenUsed/>
    <w:rsid w:val="002155AC"/>
    <w:pPr>
      <w:tabs>
        <w:tab w:val="center" w:pos="4536"/>
        <w:tab w:val="right" w:pos="9072"/>
      </w:tabs>
    </w:pPr>
  </w:style>
  <w:style w:type="character" w:customStyle="1" w:styleId="stBilgiChar">
    <w:name w:val="Üst Bilgi Char"/>
    <w:basedOn w:val="VarsaylanParagrafYazTipi"/>
    <w:link w:val="stBilgi"/>
    <w:uiPriority w:val="99"/>
    <w:rsid w:val="002155AC"/>
    <w:rPr>
      <w:rFonts w:hAnsi="Calibri"/>
      <w:sz w:val="24"/>
      <w:szCs w:val="24"/>
    </w:rPr>
  </w:style>
  <w:style w:type="paragraph" w:styleId="AltBilgi">
    <w:name w:val="footer"/>
    <w:basedOn w:val="Normal"/>
    <w:link w:val="AltBilgiChar"/>
    <w:uiPriority w:val="99"/>
    <w:unhideWhenUsed/>
    <w:rsid w:val="002155AC"/>
    <w:pPr>
      <w:tabs>
        <w:tab w:val="center" w:pos="4536"/>
        <w:tab w:val="right" w:pos="9072"/>
      </w:tabs>
    </w:pPr>
  </w:style>
  <w:style w:type="character" w:customStyle="1" w:styleId="AltBilgiChar">
    <w:name w:val="Alt Bilgi Char"/>
    <w:basedOn w:val="VarsaylanParagrafYazTipi"/>
    <w:link w:val="AltBilgi"/>
    <w:uiPriority w:val="99"/>
    <w:rsid w:val="002155AC"/>
    <w:rPr>
      <w:rFonts w:hAnsi="Calibri"/>
      <w:sz w:val="24"/>
      <w:szCs w:val="24"/>
    </w:rPr>
  </w:style>
  <w:style w:type="paragraph" w:styleId="ListeParagraf">
    <w:name w:val="List Paragraph"/>
    <w:basedOn w:val="Normal"/>
    <w:uiPriority w:val="34"/>
    <w:qFormat/>
    <w:rsid w:val="005E4F20"/>
    <w:pPr>
      <w:ind w:left="720"/>
      <w:contextualSpacing/>
    </w:pPr>
  </w:style>
  <w:style w:type="table" w:styleId="TabloKlavuzu">
    <w:name w:val="Table Grid"/>
    <w:basedOn w:val="NormalTablo"/>
    <w:uiPriority w:val="39"/>
    <w:rsid w:val="00331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01ED7"/>
    <w:pPr>
      <w:spacing w:after="0" w:line="240" w:lineRule="auto"/>
    </w:pPr>
    <w:rPr>
      <w:rFonts w:asciiTheme="minorHAnsi"/>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B753CF"/>
    <w:rPr>
      <w:rFonts w:ascii="Tahoma" w:hAnsi="Tahoma" w:cs="Tahoma"/>
      <w:sz w:val="16"/>
      <w:szCs w:val="16"/>
    </w:rPr>
  </w:style>
  <w:style w:type="character" w:customStyle="1" w:styleId="BalonMetniChar">
    <w:name w:val="Balon Metni Char"/>
    <w:basedOn w:val="VarsaylanParagrafYazTipi"/>
    <w:link w:val="BalonMetni"/>
    <w:uiPriority w:val="99"/>
    <w:semiHidden/>
    <w:rsid w:val="00B753CF"/>
    <w:rPr>
      <w:rFonts w:ascii="Tahoma" w:hAnsi="Tahoma" w:cs="Tahoma"/>
      <w:sz w:val="16"/>
      <w:szCs w:val="16"/>
    </w:rPr>
  </w:style>
  <w:style w:type="paragraph" w:styleId="AralkYok">
    <w:name w:val="No Spacing"/>
    <w:uiPriority w:val="1"/>
    <w:qFormat/>
    <w:rsid w:val="000A7597"/>
    <w:pPr>
      <w:widowControl w:val="0"/>
      <w:autoSpaceDE w:val="0"/>
      <w:autoSpaceDN w:val="0"/>
      <w:adjustRightInd w:val="0"/>
      <w:spacing w:after="0" w:line="240" w:lineRule="auto"/>
    </w:pPr>
    <w:rPr>
      <w:rFonts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2144</Words>
  <Characters>12221</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coskuna</dc:creator>
  <cp:lastModifiedBy>Ozlem</cp:lastModifiedBy>
  <cp:revision>5</cp:revision>
  <dcterms:created xsi:type="dcterms:W3CDTF">2017-04-17T06:46:00Z</dcterms:created>
  <dcterms:modified xsi:type="dcterms:W3CDTF">2017-05-08T13:22:00Z</dcterms:modified>
</cp:coreProperties>
</file>