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D31" w:rsidRDefault="00B70D31"/>
    <w:p w:rsidR="008F44C9" w:rsidRDefault="008F44C9"/>
    <w:p w:rsidR="008F44C9" w:rsidRDefault="008F44C9" w:rsidP="008F44C9">
      <w:pPr>
        <w:pBdr>
          <w:top w:val="single" w:sz="4" w:space="1" w:color="auto"/>
          <w:left w:val="single" w:sz="4" w:space="4" w:color="auto"/>
          <w:bottom w:val="single" w:sz="4" w:space="1" w:color="auto"/>
          <w:right w:val="single" w:sz="4" w:space="4" w:color="auto"/>
        </w:pBdr>
      </w:pPr>
      <w:r>
        <w:rPr>
          <w:noProof/>
          <w:lang w:eastAsia="tr-TR"/>
        </w:rPr>
        <w:drawing>
          <wp:inline distT="0" distB="0" distL="0" distR="0">
            <wp:extent cx="5760720" cy="798036"/>
            <wp:effectExtent l="0" t="0" r="0" b="2540"/>
            <wp:docPr id="1" name="Picture 1" descr="https://portal.muhasebat.gov.tr/mgmportal/content/conn/MGM_UCM/path/Web%20icerikleri/kaynaklar/resim/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al.muhasebat.gov.tr/mgmportal/content/conn/MGM_UCM/path/Web%20icerikleri/kaynaklar/resim/banner.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98036"/>
                    </a:xfrm>
                    <a:prstGeom prst="rect">
                      <a:avLst/>
                    </a:prstGeom>
                    <a:noFill/>
                    <a:ln>
                      <a:noFill/>
                    </a:ln>
                  </pic:spPr>
                </pic:pic>
              </a:graphicData>
            </a:graphic>
          </wp:inline>
        </w:drawing>
      </w:r>
    </w:p>
    <w:p w:rsidR="008F44C9" w:rsidRDefault="008F44C9" w:rsidP="008F44C9">
      <w:pPr>
        <w:pBdr>
          <w:top w:val="single" w:sz="4" w:space="1" w:color="auto"/>
          <w:left w:val="single" w:sz="4" w:space="4" w:color="auto"/>
          <w:bottom w:val="single" w:sz="4" w:space="1" w:color="auto"/>
          <w:right w:val="single" w:sz="4" w:space="4" w:color="auto"/>
        </w:pBdr>
      </w:pPr>
    </w:p>
    <w:p w:rsidR="008F44C9" w:rsidRDefault="008F44C9" w:rsidP="008F44C9">
      <w:pPr>
        <w:pBdr>
          <w:top w:val="single" w:sz="4" w:space="1" w:color="auto"/>
          <w:left w:val="single" w:sz="4" w:space="4" w:color="auto"/>
          <w:bottom w:val="single" w:sz="4" w:space="1" w:color="auto"/>
          <w:right w:val="single" w:sz="4" w:space="4" w:color="auto"/>
        </w:pBdr>
      </w:pPr>
    </w:p>
    <w:p w:rsidR="008F44C9" w:rsidRDefault="008F44C9" w:rsidP="008F44C9">
      <w:pPr>
        <w:pBdr>
          <w:top w:val="single" w:sz="4" w:space="1" w:color="auto"/>
          <w:left w:val="single" w:sz="4" w:space="4" w:color="auto"/>
          <w:bottom w:val="single" w:sz="4" w:space="1" w:color="auto"/>
          <w:right w:val="single" w:sz="4" w:space="4" w:color="auto"/>
        </w:pBdr>
      </w:pPr>
    </w:p>
    <w:p w:rsidR="008F44C9" w:rsidRDefault="008F44C9" w:rsidP="008F44C9">
      <w:pPr>
        <w:pBdr>
          <w:top w:val="single" w:sz="4" w:space="1" w:color="auto"/>
          <w:left w:val="single" w:sz="4" w:space="4" w:color="auto"/>
          <w:bottom w:val="single" w:sz="4" w:space="1" w:color="auto"/>
          <w:right w:val="single" w:sz="4" w:space="4" w:color="auto"/>
        </w:pBdr>
      </w:pPr>
    </w:p>
    <w:p w:rsidR="008F44C9" w:rsidRDefault="008F44C9" w:rsidP="008F44C9">
      <w:pPr>
        <w:pBdr>
          <w:top w:val="single" w:sz="4" w:space="1" w:color="auto"/>
          <w:left w:val="single" w:sz="4" w:space="4" w:color="auto"/>
          <w:bottom w:val="single" w:sz="4" w:space="1" w:color="auto"/>
          <w:right w:val="single" w:sz="4" w:space="4" w:color="auto"/>
        </w:pBdr>
      </w:pPr>
    </w:p>
    <w:p w:rsidR="008F44C9" w:rsidRDefault="008F44C9" w:rsidP="008F44C9">
      <w:pPr>
        <w:pBdr>
          <w:top w:val="single" w:sz="4" w:space="1" w:color="auto"/>
          <w:left w:val="single" w:sz="4" w:space="4" w:color="auto"/>
          <w:bottom w:val="single" w:sz="4" w:space="1" w:color="auto"/>
          <w:right w:val="single" w:sz="4" w:space="4" w:color="auto"/>
        </w:pBdr>
      </w:pPr>
    </w:p>
    <w:p w:rsidR="008F44C9" w:rsidRPr="008F44C9" w:rsidRDefault="008F44C9" w:rsidP="008F44C9">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sz w:val="52"/>
          <w:szCs w:val="52"/>
        </w:rPr>
      </w:pPr>
      <w:r w:rsidRPr="008F44C9">
        <w:rPr>
          <w:b/>
          <w:sz w:val="52"/>
          <w:szCs w:val="52"/>
        </w:rPr>
        <w:t>ÖZEL BÜTÇELİ İDARELER SSL-VPN</w:t>
      </w:r>
    </w:p>
    <w:p w:rsidR="008F44C9" w:rsidRDefault="008F44C9" w:rsidP="008F44C9">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sz w:val="52"/>
          <w:szCs w:val="52"/>
        </w:rPr>
      </w:pPr>
      <w:r w:rsidRPr="008F44C9">
        <w:rPr>
          <w:b/>
          <w:sz w:val="52"/>
          <w:szCs w:val="52"/>
        </w:rPr>
        <w:t>ENTEGRASYON KILAVUZU</w:t>
      </w:r>
    </w:p>
    <w:p w:rsidR="008F44C9" w:rsidRDefault="00F549B4" w:rsidP="008F44C9">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sz w:val="52"/>
          <w:szCs w:val="52"/>
        </w:rPr>
      </w:pPr>
      <w:r>
        <w:rPr>
          <w:b/>
          <w:sz w:val="52"/>
          <w:szCs w:val="52"/>
        </w:rPr>
        <w:t>Versiyon 1.2</w:t>
      </w:r>
    </w:p>
    <w:p w:rsidR="008F44C9" w:rsidRDefault="008F44C9" w:rsidP="008F44C9">
      <w:pPr>
        <w:pBdr>
          <w:top w:val="single" w:sz="4" w:space="1" w:color="auto"/>
          <w:left w:val="single" w:sz="4" w:space="4" w:color="auto"/>
          <w:bottom w:val="single" w:sz="4" w:space="1" w:color="auto"/>
          <w:right w:val="single" w:sz="4" w:space="4" w:color="auto"/>
        </w:pBdr>
        <w:jc w:val="center"/>
        <w:rPr>
          <w:sz w:val="52"/>
          <w:szCs w:val="52"/>
        </w:rPr>
      </w:pPr>
    </w:p>
    <w:p w:rsidR="008F44C9" w:rsidRDefault="008F44C9" w:rsidP="008F44C9">
      <w:pPr>
        <w:pBdr>
          <w:top w:val="single" w:sz="4" w:space="1" w:color="auto"/>
          <w:left w:val="single" w:sz="4" w:space="4" w:color="auto"/>
          <w:bottom w:val="single" w:sz="4" w:space="1" w:color="auto"/>
          <w:right w:val="single" w:sz="4" w:space="4" w:color="auto"/>
        </w:pBdr>
        <w:jc w:val="center"/>
        <w:rPr>
          <w:sz w:val="52"/>
          <w:szCs w:val="52"/>
        </w:rPr>
      </w:pPr>
    </w:p>
    <w:p w:rsidR="008F44C9" w:rsidRDefault="00F549B4" w:rsidP="008F44C9">
      <w:pPr>
        <w:pBdr>
          <w:top w:val="single" w:sz="4" w:space="1" w:color="auto"/>
          <w:left w:val="single" w:sz="4" w:space="4" w:color="auto"/>
          <w:bottom w:val="single" w:sz="4" w:space="1" w:color="auto"/>
          <w:right w:val="single" w:sz="4" w:space="4" w:color="auto"/>
        </w:pBdr>
        <w:jc w:val="center"/>
        <w:rPr>
          <w:sz w:val="52"/>
          <w:szCs w:val="52"/>
        </w:rPr>
      </w:pPr>
      <w:r>
        <w:rPr>
          <w:sz w:val="52"/>
          <w:szCs w:val="52"/>
        </w:rPr>
        <w:t>Aralık</w:t>
      </w:r>
      <w:r w:rsidR="008F44C9" w:rsidRPr="008F44C9">
        <w:rPr>
          <w:sz w:val="52"/>
          <w:szCs w:val="52"/>
        </w:rPr>
        <w:t xml:space="preserve"> 2013</w:t>
      </w:r>
    </w:p>
    <w:p w:rsidR="008F44C9" w:rsidRDefault="008F44C9" w:rsidP="008F44C9">
      <w:pPr>
        <w:pBdr>
          <w:top w:val="single" w:sz="4" w:space="1" w:color="auto"/>
          <w:left w:val="single" w:sz="4" w:space="4" w:color="auto"/>
          <w:bottom w:val="single" w:sz="4" w:space="1" w:color="auto"/>
          <w:right w:val="single" w:sz="4" w:space="4" w:color="auto"/>
        </w:pBdr>
      </w:pPr>
    </w:p>
    <w:p w:rsidR="008F44C9" w:rsidRDefault="008F44C9" w:rsidP="008F44C9">
      <w:pPr>
        <w:pBdr>
          <w:top w:val="single" w:sz="4" w:space="1" w:color="auto"/>
          <w:left w:val="single" w:sz="4" w:space="4" w:color="auto"/>
          <w:bottom w:val="single" w:sz="4" w:space="1" w:color="auto"/>
          <w:right w:val="single" w:sz="4" w:space="4" w:color="auto"/>
        </w:pBdr>
      </w:pPr>
    </w:p>
    <w:p w:rsidR="005A1192" w:rsidRPr="008F44C9" w:rsidRDefault="005A1192" w:rsidP="005A1192">
      <w:pPr>
        <w:pBdr>
          <w:top w:val="single" w:sz="4" w:space="1" w:color="auto"/>
          <w:left w:val="single" w:sz="4" w:space="4" w:color="auto"/>
          <w:bottom w:val="single" w:sz="4" w:space="1" w:color="auto"/>
          <w:right w:val="single" w:sz="4" w:space="4" w:color="auto"/>
        </w:pBdr>
        <w:spacing w:line="240" w:lineRule="auto"/>
        <w:jc w:val="center"/>
        <w:rPr>
          <w:b/>
          <w:sz w:val="28"/>
          <w:szCs w:val="28"/>
        </w:rPr>
      </w:pPr>
      <w:r w:rsidRPr="008F44C9">
        <w:rPr>
          <w:b/>
          <w:sz w:val="28"/>
          <w:szCs w:val="28"/>
        </w:rPr>
        <w:t>Maliye Bakanlığı Muhasebat Genel Müdürlüğü</w:t>
      </w:r>
    </w:p>
    <w:p w:rsidR="005A1192" w:rsidRDefault="005A1192" w:rsidP="005A1192">
      <w:pPr>
        <w:pBdr>
          <w:top w:val="single" w:sz="4" w:space="1" w:color="auto"/>
          <w:left w:val="single" w:sz="4" w:space="4" w:color="auto"/>
          <w:bottom w:val="single" w:sz="4" w:space="1" w:color="auto"/>
          <w:right w:val="single" w:sz="4" w:space="4" w:color="auto"/>
        </w:pBdr>
        <w:spacing w:line="240" w:lineRule="auto"/>
        <w:jc w:val="center"/>
        <w:rPr>
          <w:b/>
          <w:sz w:val="28"/>
          <w:szCs w:val="28"/>
        </w:rPr>
      </w:pPr>
      <w:r w:rsidRPr="008F44C9">
        <w:rPr>
          <w:b/>
          <w:sz w:val="28"/>
          <w:szCs w:val="28"/>
        </w:rPr>
        <w:t>Merkezi Sunucu Sistemleri Dairesi Başkanlığı</w:t>
      </w:r>
    </w:p>
    <w:p w:rsidR="005A1192" w:rsidRDefault="005A1192" w:rsidP="008F44C9">
      <w:pPr>
        <w:pBdr>
          <w:top w:val="single" w:sz="4" w:space="1" w:color="auto"/>
          <w:left w:val="single" w:sz="4" w:space="4" w:color="auto"/>
          <w:bottom w:val="single" w:sz="4" w:space="1" w:color="auto"/>
          <w:right w:val="single" w:sz="4" w:space="4" w:color="auto"/>
        </w:pBdr>
      </w:pPr>
    </w:p>
    <w:p w:rsidR="005A1192" w:rsidRDefault="005A1192" w:rsidP="008F44C9">
      <w:pPr>
        <w:pBdr>
          <w:top w:val="single" w:sz="4" w:space="1" w:color="auto"/>
          <w:left w:val="single" w:sz="4" w:space="4" w:color="auto"/>
          <w:bottom w:val="single" w:sz="4" w:space="1" w:color="auto"/>
          <w:right w:val="single" w:sz="4" w:space="4" w:color="auto"/>
        </w:pBdr>
      </w:pPr>
    </w:p>
    <w:p w:rsidR="005A1192" w:rsidRDefault="005A1192" w:rsidP="008F44C9">
      <w:pPr>
        <w:pBdr>
          <w:top w:val="single" w:sz="4" w:space="1" w:color="auto"/>
          <w:left w:val="single" w:sz="4" w:space="4" w:color="auto"/>
          <w:bottom w:val="single" w:sz="4" w:space="1" w:color="auto"/>
          <w:right w:val="single" w:sz="4" w:space="4" w:color="auto"/>
        </w:pBdr>
      </w:pPr>
    </w:p>
    <w:p w:rsidR="005A1192" w:rsidRDefault="005A1192" w:rsidP="005A1192"/>
    <w:p w:rsidR="005A1192" w:rsidRDefault="005A1192" w:rsidP="005A1192"/>
    <w:p w:rsidR="005A1192" w:rsidRDefault="005A1192" w:rsidP="005A1192"/>
    <w:tbl>
      <w:tblPr>
        <w:tblStyle w:val="TabloKlavuzu"/>
        <w:tblpPr w:leftFromText="141" w:rightFromText="141" w:vertAnchor="text" w:horzAnchor="margin" w:tblpY="-2"/>
        <w:tblW w:w="9747" w:type="dxa"/>
        <w:tblLook w:val="04A0"/>
      </w:tblPr>
      <w:tblGrid>
        <w:gridCol w:w="1091"/>
        <w:gridCol w:w="1912"/>
        <w:gridCol w:w="4041"/>
        <w:gridCol w:w="2703"/>
      </w:tblGrid>
      <w:tr w:rsidR="005A1192" w:rsidTr="00437FE7">
        <w:tc>
          <w:tcPr>
            <w:tcW w:w="1091" w:type="dxa"/>
          </w:tcPr>
          <w:p w:rsidR="005A1192" w:rsidRPr="005A1192" w:rsidRDefault="005A1192" w:rsidP="005A1192">
            <w:pPr>
              <w:jc w:val="center"/>
              <w:rPr>
                <w:b/>
                <w:sz w:val="24"/>
                <w:szCs w:val="24"/>
              </w:rPr>
            </w:pPr>
            <w:r w:rsidRPr="005A1192">
              <w:rPr>
                <w:b/>
                <w:sz w:val="24"/>
                <w:szCs w:val="24"/>
              </w:rPr>
              <w:t>Versiyon</w:t>
            </w:r>
          </w:p>
        </w:tc>
        <w:tc>
          <w:tcPr>
            <w:tcW w:w="1912" w:type="dxa"/>
          </w:tcPr>
          <w:p w:rsidR="005A1192" w:rsidRPr="005A1192" w:rsidRDefault="005A1192" w:rsidP="005A1192">
            <w:pPr>
              <w:jc w:val="center"/>
              <w:rPr>
                <w:b/>
                <w:sz w:val="24"/>
                <w:szCs w:val="24"/>
              </w:rPr>
            </w:pPr>
            <w:r w:rsidRPr="005A1192">
              <w:rPr>
                <w:b/>
                <w:sz w:val="24"/>
                <w:szCs w:val="24"/>
              </w:rPr>
              <w:t>Yayım Tarihi</w:t>
            </w:r>
          </w:p>
        </w:tc>
        <w:tc>
          <w:tcPr>
            <w:tcW w:w="4041" w:type="dxa"/>
          </w:tcPr>
          <w:p w:rsidR="005A1192" w:rsidRPr="005A1192" w:rsidRDefault="005A1192" w:rsidP="005A1192">
            <w:pPr>
              <w:jc w:val="center"/>
              <w:rPr>
                <w:b/>
                <w:sz w:val="24"/>
                <w:szCs w:val="24"/>
              </w:rPr>
            </w:pPr>
            <w:r w:rsidRPr="005A1192">
              <w:rPr>
                <w:b/>
                <w:sz w:val="24"/>
                <w:szCs w:val="24"/>
              </w:rPr>
              <w:t>Eklenen/Silinen/Değişen Bölüm</w:t>
            </w:r>
          </w:p>
        </w:tc>
        <w:tc>
          <w:tcPr>
            <w:tcW w:w="2703" w:type="dxa"/>
          </w:tcPr>
          <w:p w:rsidR="005A1192" w:rsidRPr="005A1192" w:rsidRDefault="005A1192" w:rsidP="005A1192">
            <w:pPr>
              <w:jc w:val="center"/>
              <w:rPr>
                <w:b/>
                <w:sz w:val="24"/>
                <w:szCs w:val="24"/>
              </w:rPr>
            </w:pPr>
            <w:r w:rsidRPr="005A1192">
              <w:rPr>
                <w:b/>
                <w:sz w:val="24"/>
                <w:szCs w:val="24"/>
              </w:rPr>
              <w:t>Açıklama</w:t>
            </w:r>
          </w:p>
        </w:tc>
      </w:tr>
      <w:tr w:rsidR="005A1192" w:rsidTr="00437FE7">
        <w:trPr>
          <w:trHeight w:val="699"/>
        </w:trPr>
        <w:tc>
          <w:tcPr>
            <w:tcW w:w="1091" w:type="dxa"/>
            <w:vAlign w:val="center"/>
          </w:tcPr>
          <w:p w:rsidR="005A1192" w:rsidRPr="005A1192" w:rsidRDefault="005A1192" w:rsidP="005A1192">
            <w:pPr>
              <w:jc w:val="center"/>
              <w:rPr>
                <w:sz w:val="24"/>
                <w:szCs w:val="24"/>
              </w:rPr>
            </w:pPr>
            <w:r w:rsidRPr="005A1192">
              <w:rPr>
                <w:sz w:val="24"/>
                <w:szCs w:val="24"/>
              </w:rPr>
              <w:t>1.0</w:t>
            </w:r>
          </w:p>
        </w:tc>
        <w:tc>
          <w:tcPr>
            <w:tcW w:w="1912" w:type="dxa"/>
            <w:vAlign w:val="center"/>
          </w:tcPr>
          <w:p w:rsidR="005A1192" w:rsidRPr="005A1192" w:rsidRDefault="005A1192" w:rsidP="005A1192">
            <w:pPr>
              <w:jc w:val="center"/>
              <w:rPr>
                <w:sz w:val="24"/>
                <w:szCs w:val="24"/>
              </w:rPr>
            </w:pPr>
            <w:r w:rsidRPr="005A1192">
              <w:rPr>
                <w:sz w:val="24"/>
                <w:szCs w:val="24"/>
              </w:rPr>
              <w:t>02.10.2013</w:t>
            </w:r>
          </w:p>
        </w:tc>
        <w:tc>
          <w:tcPr>
            <w:tcW w:w="4041" w:type="dxa"/>
            <w:vAlign w:val="center"/>
          </w:tcPr>
          <w:p w:rsidR="005A1192" w:rsidRPr="005A1192" w:rsidRDefault="005A1192" w:rsidP="005A1192">
            <w:pPr>
              <w:jc w:val="center"/>
              <w:rPr>
                <w:sz w:val="24"/>
                <w:szCs w:val="24"/>
              </w:rPr>
            </w:pPr>
            <w:r w:rsidRPr="005A1192">
              <w:rPr>
                <w:sz w:val="24"/>
                <w:szCs w:val="24"/>
              </w:rPr>
              <w:t>-</w:t>
            </w:r>
          </w:p>
        </w:tc>
        <w:tc>
          <w:tcPr>
            <w:tcW w:w="2703" w:type="dxa"/>
            <w:vAlign w:val="center"/>
          </w:tcPr>
          <w:p w:rsidR="005A1192" w:rsidRPr="005A1192" w:rsidRDefault="005A1192" w:rsidP="005A1192">
            <w:pPr>
              <w:jc w:val="center"/>
              <w:rPr>
                <w:sz w:val="24"/>
                <w:szCs w:val="24"/>
              </w:rPr>
            </w:pPr>
            <w:r w:rsidRPr="005A1192">
              <w:rPr>
                <w:sz w:val="24"/>
                <w:szCs w:val="24"/>
              </w:rPr>
              <w:t>Kılavuzun ilk yayım tarihi</w:t>
            </w:r>
          </w:p>
        </w:tc>
      </w:tr>
      <w:tr w:rsidR="00437FE7" w:rsidTr="00437FE7">
        <w:trPr>
          <w:trHeight w:val="699"/>
        </w:trPr>
        <w:tc>
          <w:tcPr>
            <w:tcW w:w="1091" w:type="dxa"/>
            <w:vAlign w:val="center"/>
          </w:tcPr>
          <w:p w:rsidR="00437FE7" w:rsidRPr="005A1192" w:rsidRDefault="00437FE7" w:rsidP="00437FE7">
            <w:pPr>
              <w:jc w:val="center"/>
              <w:rPr>
                <w:sz w:val="24"/>
                <w:szCs w:val="24"/>
              </w:rPr>
            </w:pPr>
            <w:r>
              <w:rPr>
                <w:sz w:val="24"/>
                <w:szCs w:val="24"/>
              </w:rPr>
              <w:t>1.1</w:t>
            </w:r>
          </w:p>
        </w:tc>
        <w:tc>
          <w:tcPr>
            <w:tcW w:w="1912" w:type="dxa"/>
            <w:vAlign w:val="center"/>
          </w:tcPr>
          <w:p w:rsidR="00437FE7" w:rsidRPr="005A1192" w:rsidRDefault="00437FE7" w:rsidP="00437FE7">
            <w:pPr>
              <w:jc w:val="center"/>
              <w:rPr>
                <w:sz w:val="24"/>
                <w:szCs w:val="24"/>
              </w:rPr>
            </w:pPr>
            <w:r>
              <w:rPr>
                <w:sz w:val="24"/>
                <w:szCs w:val="24"/>
              </w:rPr>
              <w:t>04.11.2013</w:t>
            </w:r>
          </w:p>
        </w:tc>
        <w:tc>
          <w:tcPr>
            <w:tcW w:w="4041" w:type="dxa"/>
            <w:vAlign w:val="center"/>
          </w:tcPr>
          <w:p w:rsidR="00437FE7" w:rsidRPr="005A1192" w:rsidRDefault="00437FE7" w:rsidP="00437FE7">
            <w:pPr>
              <w:jc w:val="center"/>
              <w:rPr>
                <w:sz w:val="24"/>
                <w:szCs w:val="24"/>
              </w:rPr>
            </w:pPr>
            <w:r>
              <w:rPr>
                <w:sz w:val="24"/>
                <w:szCs w:val="24"/>
              </w:rPr>
              <w:t>Java Sertifika Ayarları ve Tarayıcı Ayarları</w:t>
            </w:r>
          </w:p>
        </w:tc>
        <w:tc>
          <w:tcPr>
            <w:tcW w:w="2703" w:type="dxa"/>
            <w:vAlign w:val="center"/>
          </w:tcPr>
          <w:p w:rsidR="00437FE7" w:rsidRPr="005A1192" w:rsidRDefault="00437FE7" w:rsidP="00437FE7">
            <w:pPr>
              <w:jc w:val="center"/>
              <w:rPr>
                <w:sz w:val="24"/>
                <w:szCs w:val="24"/>
              </w:rPr>
            </w:pPr>
          </w:p>
        </w:tc>
      </w:tr>
      <w:tr w:rsidR="00437FE7" w:rsidTr="00437FE7">
        <w:trPr>
          <w:trHeight w:val="699"/>
        </w:trPr>
        <w:tc>
          <w:tcPr>
            <w:tcW w:w="1091" w:type="dxa"/>
            <w:vAlign w:val="center"/>
          </w:tcPr>
          <w:p w:rsidR="00437FE7" w:rsidRPr="005A1192" w:rsidRDefault="00437FE7" w:rsidP="00437FE7">
            <w:pPr>
              <w:jc w:val="center"/>
              <w:rPr>
                <w:sz w:val="24"/>
                <w:szCs w:val="24"/>
              </w:rPr>
            </w:pPr>
            <w:r>
              <w:rPr>
                <w:sz w:val="24"/>
                <w:szCs w:val="24"/>
              </w:rPr>
              <w:t>1.2</w:t>
            </w:r>
          </w:p>
        </w:tc>
        <w:tc>
          <w:tcPr>
            <w:tcW w:w="1912" w:type="dxa"/>
            <w:vAlign w:val="center"/>
          </w:tcPr>
          <w:p w:rsidR="00437FE7" w:rsidRPr="005A1192" w:rsidRDefault="00437FE7" w:rsidP="00437FE7">
            <w:pPr>
              <w:jc w:val="center"/>
              <w:rPr>
                <w:sz w:val="24"/>
                <w:szCs w:val="24"/>
              </w:rPr>
            </w:pPr>
            <w:r>
              <w:rPr>
                <w:sz w:val="24"/>
                <w:szCs w:val="24"/>
              </w:rPr>
              <w:t>13.12.2013</w:t>
            </w:r>
          </w:p>
        </w:tc>
        <w:tc>
          <w:tcPr>
            <w:tcW w:w="4041" w:type="dxa"/>
            <w:vAlign w:val="center"/>
          </w:tcPr>
          <w:p w:rsidR="00437FE7" w:rsidRPr="005A1192" w:rsidRDefault="00437FE7" w:rsidP="00437FE7">
            <w:pPr>
              <w:jc w:val="center"/>
              <w:rPr>
                <w:sz w:val="24"/>
                <w:szCs w:val="24"/>
              </w:rPr>
            </w:pPr>
            <w:r>
              <w:rPr>
                <w:sz w:val="24"/>
                <w:szCs w:val="24"/>
              </w:rPr>
              <w:t>1. Grup eğitimler sonrası eklemeler yapıldı.</w:t>
            </w:r>
          </w:p>
        </w:tc>
        <w:tc>
          <w:tcPr>
            <w:tcW w:w="2703" w:type="dxa"/>
            <w:vAlign w:val="center"/>
          </w:tcPr>
          <w:p w:rsidR="00437FE7" w:rsidRPr="005A1192" w:rsidRDefault="00437FE7" w:rsidP="00437FE7">
            <w:pPr>
              <w:jc w:val="center"/>
              <w:rPr>
                <w:sz w:val="24"/>
                <w:szCs w:val="24"/>
              </w:rPr>
            </w:pPr>
          </w:p>
        </w:tc>
      </w:tr>
    </w:tbl>
    <w:p w:rsidR="008F44C9" w:rsidRDefault="008F44C9">
      <w:pPr>
        <w:rPr>
          <w:b/>
          <w:sz w:val="52"/>
          <w:szCs w:val="52"/>
        </w:rPr>
      </w:pPr>
    </w:p>
    <w:p w:rsidR="00FF6957" w:rsidRDefault="00FF6957" w:rsidP="005A1192"/>
    <w:p w:rsidR="008F44C9" w:rsidRDefault="008F44C9">
      <w:pPr>
        <w:rPr>
          <w:b/>
          <w:sz w:val="52"/>
          <w:szCs w:val="52"/>
        </w:rPr>
      </w:pPr>
    </w:p>
    <w:p w:rsidR="008F44C9" w:rsidRDefault="008F44C9">
      <w:pPr>
        <w:rPr>
          <w:b/>
          <w:sz w:val="52"/>
          <w:szCs w:val="52"/>
        </w:rPr>
      </w:pPr>
    </w:p>
    <w:p w:rsidR="008F44C9" w:rsidRDefault="008F44C9">
      <w:pPr>
        <w:rPr>
          <w:b/>
          <w:sz w:val="52"/>
          <w:szCs w:val="52"/>
        </w:rPr>
      </w:pPr>
    </w:p>
    <w:p w:rsidR="008F44C9" w:rsidRDefault="008F44C9">
      <w:pPr>
        <w:rPr>
          <w:b/>
          <w:sz w:val="52"/>
          <w:szCs w:val="52"/>
        </w:rPr>
      </w:pPr>
    </w:p>
    <w:p w:rsidR="008F44C9" w:rsidRDefault="008F44C9">
      <w:pPr>
        <w:rPr>
          <w:b/>
          <w:sz w:val="52"/>
          <w:szCs w:val="52"/>
        </w:rPr>
      </w:pPr>
    </w:p>
    <w:p w:rsidR="008F44C9" w:rsidRDefault="008F44C9">
      <w:pPr>
        <w:rPr>
          <w:b/>
          <w:sz w:val="52"/>
          <w:szCs w:val="52"/>
        </w:rPr>
      </w:pPr>
    </w:p>
    <w:p w:rsidR="008F44C9" w:rsidRDefault="008F44C9" w:rsidP="008F44C9">
      <w:pPr>
        <w:jc w:val="center"/>
        <w:rPr>
          <w:sz w:val="52"/>
          <w:szCs w:val="52"/>
        </w:rPr>
      </w:pPr>
    </w:p>
    <w:p w:rsidR="008F44C9" w:rsidRDefault="008F44C9" w:rsidP="008F44C9">
      <w:pPr>
        <w:jc w:val="center"/>
        <w:rPr>
          <w:sz w:val="52"/>
          <w:szCs w:val="52"/>
        </w:rPr>
      </w:pPr>
    </w:p>
    <w:p w:rsidR="008F44C9" w:rsidRDefault="008F44C9" w:rsidP="008F44C9">
      <w:pPr>
        <w:jc w:val="center"/>
        <w:rPr>
          <w:sz w:val="52"/>
          <w:szCs w:val="52"/>
        </w:rPr>
      </w:pPr>
    </w:p>
    <w:p w:rsidR="008F44C9" w:rsidRDefault="008F44C9" w:rsidP="008F44C9">
      <w:pPr>
        <w:jc w:val="center"/>
        <w:rPr>
          <w:sz w:val="52"/>
          <w:szCs w:val="52"/>
        </w:rPr>
      </w:pPr>
    </w:p>
    <w:p w:rsidR="008F44C9" w:rsidRDefault="008F44C9" w:rsidP="008F44C9">
      <w:pPr>
        <w:jc w:val="center"/>
        <w:rPr>
          <w:sz w:val="52"/>
          <w:szCs w:val="52"/>
        </w:rPr>
      </w:pPr>
    </w:p>
    <w:p w:rsidR="006D09CA" w:rsidRDefault="006D09CA" w:rsidP="006D09CA">
      <w:pPr>
        <w:rPr>
          <w:b/>
          <w:color w:val="1F497D" w:themeColor="text2"/>
          <w:sz w:val="28"/>
          <w:szCs w:val="28"/>
        </w:rPr>
      </w:pPr>
      <w:r w:rsidRPr="006D09CA">
        <w:rPr>
          <w:b/>
          <w:color w:val="1F497D" w:themeColor="text2"/>
          <w:sz w:val="28"/>
          <w:szCs w:val="28"/>
        </w:rPr>
        <w:t>Tanımlar ve Kısaltmalar</w:t>
      </w:r>
    </w:p>
    <w:p w:rsidR="006D09CA" w:rsidRDefault="00F046C8" w:rsidP="006D09CA">
      <w:pPr>
        <w:rPr>
          <w:sz w:val="24"/>
          <w:szCs w:val="24"/>
        </w:rPr>
      </w:pPr>
      <w:r w:rsidRPr="00F046C8">
        <w:rPr>
          <w:sz w:val="24"/>
          <w:szCs w:val="24"/>
        </w:rPr>
        <w:t>SSL-VPN</w:t>
      </w:r>
      <w:r w:rsidRPr="00F046C8">
        <w:rPr>
          <w:sz w:val="24"/>
          <w:szCs w:val="24"/>
        </w:rPr>
        <w:tab/>
      </w:r>
      <w:r w:rsidRPr="00F046C8">
        <w:rPr>
          <w:sz w:val="24"/>
          <w:szCs w:val="24"/>
        </w:rPr>
        <w:tab/>
        <w:t xml:space="preserve">: </w:t>
      </w:r>
      <w:r>
        <w:rPr>
          <w:sz w:val="24"/>
          <w:szCs w:val="24"/>
        </w:rPr>
        <w:t>Güvenli Sanal Özel Ağ</w:t>
      </w:r>
    </w:p>
    <w:p w:rsidR="00F046C8" w:rsidRDefault="00F046C8" w:rsidP="006D09CA">
      <w:pPr>
        <w:rPr>
          <w:sz w:val="24"/>
          <w:szCs w:val="24"/>
        </w:rPr>
      </w:pPr>
      <w:r>
        <w:rPr>
          <w:sz w:val="24"/>
          <w:szCs w:val="24"/>
        </w:rPr>
        <w:t>AVM</w:t>
      </w:r>
      <w:r>
        <w:rPr>
          <w:sz w:val="24"/>
          <w:szCs w:val="24"/>
        </w:rPr>
        <w:tab/>
      </w:r>
      <w:r>
        <w:rPr>
          <w:sz w:val="24"/>
          <w:szCs w:val="24"/>
        </w:rPr>
        <w:tab/>
      </w:r>
      <w:r>
        <w:rPr>
          <w:sz w:val="24"/>
          <w:szCs w:val="24"/>
        </w:rPr>
        <w:tab/>
        <w:t>: Muhasebat Genel Müdürlüğü Ana Veri Merkezi</w:t>
      </w:r>
    </w:p>
    <w:p w:rsidR="00F046C8" w:rsidRDefault="00F046C8" w:rsidP="006D09CA">
      <w:pPr>
        <w:rPr>
          <w:sz w:val="24"/>
          <w:szCs w:val="24"/>
        </w:rPr>
      </w:pPr>
      <w:r>
        <w:rPr>
          <w:sz w:val="24"/>
          <w:szCs w:val="24"/>
        </w:rPr>
        <w:t>Oracle Forms</w:t>
      </w:r>
      <w:r>
        <w:rPr>
          <w:sz w:val="24"/>
          <w:szCs w:val="24"/>
        </w:rPr>
        <w:tab/>
      </w:r>
      <w:r>
        <w:rPr>
          <w:sz w:val="24"/>
          <w:szCs w:val="24"/>
        </w:rPr>
        <w:tab/>
        <w:t>: Java Applet üzerinden çalışan internet tabanlı uygulama ortamı</w:t>
      </w:r>
    </w:p>
    <w:p w:rsidR="00F046C8" w:rsidRDefault="00F046C8" w:rsidP="006D09CA">
      <w:pPr>
        <w:rPr>
          <w:sz w:val="24"/>
          <w:szCs w:val="24"/>
        </w:rPr>
      </w:pPr>
      <w:r>
        <w:rPr>
          <w:sz w:val="24"/>
          <w:szCs w:val="24"/>
        </w:rPr>
        <w:t>Say2000i</w:t>
      </w:r>
      <w:r>
        <w:rPr>
          <w:sz w:val="24"/>
          <w:szCs w:val="24"/>
        </w:rPr>
        <w:tab/>
      </w:r>
      <w:r>
        <w:rPr>
          <w:sz w:val="24"/>
          <w:szCs w:val="24"/>
        </w:rPr>
        <w:tab/>
        <w:t>: Saymanlık Otomasyon Projesi</w:t>
      </w:r>
    </w:p>
    <w:p w:rsidR="0092490D" w:rsidRDefault="0092490D" w:rsidP="006D09CA">
      <w:pPr>
        <w:rPr>
          <w:sz w:val="24"/>
          <w:szCs w:val="24"/>
        </w:rPr>
      </w:pPr>
      <w:r>
        <w:rPr>
          <w:sz w:val="24"/>
          <w:szCs w:val="24"/>
        </w:rPr>
        <w:t>Uygulama</w:t>
      </w:r>
      <w:r>
        <w:rPr>
          <w:sz w:val="24"/>
          <w:szCs w:val="24"/>
        </w:rPr>
        <w:tab/>
      </w:r>
      <w:r>
        <w:rPr>
          <w:sz w:val="24"/>
          <w:szCs w:val="24"/>
        </w:rPr>
        <w:tab/>
        <w:t>: Özel Bütçeler için say2000i uygulaması</w:t>
      </w:r>
    </w:p>
    <w:p w:rsidR="00F046C8" w:rsidRDefault="0092490D" w:rsidP="006D09CA">
      <w:pPr>
        <w:rPr>
          <w:sz w:val="24"/>
          <w:szCs w:val="24"/>
        </w:rPr>
      </w:pPr>
      <w:r>
        <w:rPr>
          <w:sz w:val="24"/>
          <w:szCs w:val="24"/>
        </w:rPr>
        <w:t>TCKN</w:t>
      </w:r>
      <w:r>
        <w:rPr>
          <w:sz w:val="24"/>
          <w:szCs w:val="24"/>
        </w:rPr>
        <w:tab/>
      </w:r>
      <w:r>
        <w:rPr>
          <w:sz w:val="24"/>
          <w:szCs w:val="24"/>
        </w:rPr>
        <w:tab/>
      </w:r>
      <w:r>
        <w:rPr>
          <w:sz w:val="24"/>
          <w:szCs w:val="24"/>
        </w:rPr>
        <w:tab/>
        <w:t>: T.C. Kimlik Numarası</w:t>
      </w:r>
    </w:p>
    <w:p w:rsidR="0092490D" w:rsidRDefault="0092490D" w:rsidP="006D09CA">
      <w:pPr>
        <w:rPr>
          <w:sz w:val="24"/>
          <w:szCs w:val="24"/>
        </w:rPr>
      </w:pPr>
      <w:r>
        <w:rPr>
          <w:sz w:val="24"/>
          <w:szCs w:val="24"/>
        </w:rPr>
        <w:t>Juniper JUNOS</w:t>
      </w:r>
      <w:r>
        <w:rPr>
          <w:sz w:val="24"/>
          <w:szCs w:val="24"/>
        </w:rPr>
        <w:tab/>
        <w:t>:</w:t>
      </w:r>
    </w:p>
    <w:p w:rsidR="0092490D" w:rsidRDefault="0092490D" w:rsidP="006D09CA">
      <w:pPr>
        <w:rPr>
          <w:sz w:val="24"/>
          <w:szCs w:val="24"/>
        </w:rPr>
      </w:pPr>
      <w:r>
        <w:rPr>
          <w:sz w:val="24"/>
          <w:szCs w:val="24"/>
        </w:rPr>
        <w:t>Cisco Router</w:t>
      </w:r>
      <w:r>
        <w:rPr>
          <w:sz w:val="24"/>
          <w:szCs w:val="24"/>
        </w:rPr>
        <w:tab/>
      </w:r>
      <w:r>
        <w:rPr>
          <w:sz w:val="24"/>
          <w:szCs w:val="24"/>
        </w:rPr>
        <w:tab/>
        <w:t>:</w:t>
      </w:r>
    </w:p>
    <w:p w:rsidR="0092490D" w:rsidRDefault="0092490D" w:rsidP="006D09CA">
      <w:pPr>
        <w:rPr>
          <w:sz w:val="24"/>
          <w:szCs w:val="24"/>
        </w:rPr>
      </w:pPr>
      <w:r>
        <w:rPr>
          <w:sz w:val="24"/>
          <w:szCs w:val="24"/>
        </w:rPr>
        <w:t>Thin Client</w:t>
      </w:r>
      <w:r>
        <w:rPr>
          <w:sz w:val="24"/>
          <w:szCs w:val="24"/>
        </w:rPr>
        <w:tab/>
      </w:r>
      <w:r>
        <w:rPr>
          <w:sz w:val="24"/>
          <w:szCs w:val="24"/>
        </w:rPr>
        <w:tab/>
        <w:t>:</w:t>
      </w:r>
    </w:p>
    <w:p w:rsidR="0092490D" w:rsidRPr="00F046C8" w:rsidRDefault="0092490D" w:rsidP="006D09CA">
      <w:pPr>
        <w:rPr>
          <w:sz w:val="24"/>
          <w:szCs w:val="24"/>
        </w:rPr>
      </w:pPr>
    </w:p>
    <w:p w:rsidR="008F44C9" w:rsidRDefault="008F44C9" w:rsidP="008F44C9">
      <w:pPr>
        <w:jc w:val="center"/>
        <w:rPr>
          <w:sz w:val="52"/>
          <w:szCs w:val="52"/>
        </w:rPr>
      </w:pPr>
    </w:p>
    <w:p w:rsidR="008F44C9" w:rsidRDefault="008F44C9" w:rsidP="008F44C9">
      <w:pPr>
        <w:jc w:val="center"/>
        <w:rPr>
          <w:sz w:val="52"/>
          <w:szCs w:val="52"/>
        </w:rPr>
      </w:pPr>
    </w:p>
    <w:p w:rsidR="0092490D" w:rsidRDefault="0092490D">
      <w:pPr>
        <w:rPr>
          <w:sz w:val="52"/>
          <w:szCs w:val="52"/>
        </w:rPr>
      </w:pPr>
      <w:r>
        <w:rPr>
          <w:sz w:val="52"/>
          <w:szCs w:val="52"/>
        </w:rPr>
        <w:br w:type="page"/>
      </w:r>
    </w:p>
    <w:p w:rsidR="008F44C9" w:rsidRDefault="0092490D" w:rsidP="00C07CBA">
      <w:pPr>
        <w:pStyle w:val="ListeParagraf"/>
        <w:numPr>
          <w:ilvl w:val="0"/>
          <w:numId w:val="1"/>
        </w:numPr>
        <w:ind w:left="567" w:hanging="567"/>
        <w:rPr>
          <w:rFonts w:ascii="Arial" w:hAnsi="Arial" w:cs="Arial"/>
          <w:b/>
          <w:color w:val="1F497D" w:themeColor="text2"/>
          <w:sz w:val="28"/>
          <w:szCs w:val="28"/>
        </w:rPr>
      </w:pPr>
      <w:r w:rsidRPr="0092490D">
        <w:rPr>
          <w:rFonts w:ascii="Arial" w:hAnsi="Arial" w:cs="Arial"/>
          <w:b/>
          <w:color w:val="1F497D" w:themeColor="text2"/>
          <w:sz w:val="28"/>
          <w:szCs w:val="28"/>
        </w:rPr>
        <w:lastRenderedPageBreak/>
        <w:t>Giriş</w:t>
      </w:r>
    </w:p>
    <w:p w:rsidR="0092490D" w:rsidRDefault="0092490D" w:rsidP="00C07CBA">
      <w:pPr>
        <w:ind w:firstLine="284"/>
        <w:jc w:val="both"/>
        <w:rPr>
          <w:rFonts w:ascii="Arial" w:hAnsi="Arial" w:cs="Arial"/>
          <w:sz w:val="24"/>
          <w:szCs w:val="24"/>
        </w:rPr>
      </w:pPr>
      <w:r w:rsidRPr="0092490D">
        <w:rPr>
          <w:rFonts w:ascii="Arial" w:hAnsi="Arial" w:cs="Arial"/>
          <w:sz w:val="24"/>
          <w:szCs w:val="24"/>
        </w:rPr>
        <w:t>Bu kılavuz</w:t>
      </w:r>
      <w:r>
        <w:rPr>
          <w:rFonts w:ascii="Arial" w:hAnsi="Arial" w:cs="Arial"/>
          <w:sz w:val="24"/>
          <w:szCs w:val="24"/>
        </w:rPr>
        <w:t>, Muhasebat Genel Müdürlüğü’nün</w:t>
      </w:r>
      <w:r w:rsidRPr="0092490D">
        <w:rPr>
          <w:rFonts w:ascii="Arial" w:hAnsi="Arial" w:cs="Arial"/>
          <w:sz w:val="24"/>
          <w:szCs w:val="24"/>
        </w:rPr>
        <w:t xml:space="preserve"> </w:t>
      </w:r>
      <w:r>
        <w:rPr>
          <w:rFonts w:ascii="Arial" w:hAnsi="Arial" w:cs="Arial"/>
          <w:sz w:val="24"/>
          <w:szCs w:val="24"/>
        </w:rPr>
        <w:t xml:space="preserve">kurumsal </w:t>
      </w:r>
      <w:r w:rsidRPr="0092490D">
        <w:rPr>
          <w:rFonts w:ascii="Arial" w:hAnsi="Arial" w:cs="Arial"/>
          <w:sz w:val="24"/>
          <w:szCs w:val="24"/>
        </w:rPr>
        <w:t xml:space="preserve">ağı üzerinden uygulama hizmeti alan Özel Bütçeli İdareler ile Düzenleyici ve Denetleyici Kurumların </w:t>
      </w:r>
      <w:r>
        <w:rPr>
          <w:rFonts w:ascii="Arial" w:hAnsi="Arial" w:cs="Arial"/>
          <w:sz w:val="24"/>
          <w:szCs w:val="24"/>
        </w:rPr>
        <w:t>AVM’deki</w:t>
      </w:r>
      <w:r w:rsidRPr="0092490D">
        <w:rPr>
          <w:rFonts w:ascii="Arial" w:hAnsi="Arial" w:cs="Arial"/>
          <w:sz w:val="24"/>
          <w:szCs w:val="24"/>
        </w:rPr>
        <w:t xml:space="preserve"> </w:t>
      </w:r>
      <w:r>
        <w:rPr>
          <w:rFonts w:ascii="Arial" w:hAnsi="Arial" w:cs="Arial"/>
          <w:sz w:val="24"/>
          <w:szCs w:val="24"/>
        </w:rPr>
        <w:t>kurumsal a</w:t>
      </w:r>
      <w:r w:rsidRPr="0092490D">
        <w:rPr>
          <w:rFonts w:ascii="Arial" w:hAnsi="Arial" w:cs="Arial"/>
          <w:sz w:val="24"/>
          <w:szCs w:val="24"/>
        </w:rPr>
        <w:t>ğdan çıkartılarak, güvenli sanal ağ ile internet üzerinden uygulamalara</w:t>
      </w:r>
      <w:r>
        <w:rPr>
          <w:rFonts w:ascii="Arial" w:hAnsi="Arial" w:cs="Arial"/>
          <w:sz w:val="24"/>
          <w:szCs w:val="24"/>
        </w:rPr>
        <w:t xml:space="preserve"> (say2000i)</w:t>
      </w:r>
      <w:r w:rsidRPr="0092490D">
        <w:rPr>
          <w:rFonts w:ascii="Arial" w:hAnsi="Arial" w:cs="Arial"/>
          <w:sz w:val="24"/>
          <w:szCs w:val="24"/>
        </w:rPr>
        <w:t xml:space="preserve"> erişmesi için</w:t>
      </w:r>
      <w:r>
        <w:rPr>
          <w:rFonts w:ascii="Arial" w:hAnsi="Arial" w:cs="Arial"/>
          <w:sz w:val="24"/>
          <w:szCs w:val="24"/>
        </w:rPr>
        <w:t xml:space="preserve"> gerekli</w:t>
      </w:r>
      <w:r w:rsidRPr="0092490D">
        <w:rPr>
          <w:rFonts w:ascii="Arial" w:hAnsi="Arial" w:cs="Arial"/>
          <w:sz w:val="24"/>
          <w:szCs w:val="24"/>
        </w:rPr>
        <w:t xml:space="preserve"> </w:t>
      </w:r>
      <w:r>
        <w:rPr>
          <w:rFonts w:ascii="Arial" w:hAnsi="Arial" w:cs="Arial"/>
          <w:sz w:val="24"/>
          <w:szCs w:val="24"/>
        </w:rPr>
        <w:t xml:space="preserve">ihtiyaçların neler olduğunu belirtmek amacıyla hazırlanmıştır. </w:t>
      </w:r>
    </w:p>
    <w:p w:rsidR="0092490D" w:rsidRPr="0092490D" w:rsidRDefault="0092490D" w:rsidP="0092490D">
      <w:pPr>
        <w:ind w:firstLine="708"/>
        <w:jc w:val="both"/>
        <w:rPr>
          <w:rFonts w:ascii="Arial" w:hAnsi="Arial" w:cs="Arial"/>
          <w:sz w:val="24"/>
          <w:szCs w:val="24"/>
        </w:rPr>
      </w:pPr>
      <w:r>
        <w:rPr>
          <w:rFonts w:ascii="Arial" w:hAnsi="Arial" w:cs="Arial"/>
          <w:sz w:val="24"/>
          <w:szCs w:val="24"/>
        </w:rPr>
        <w:t xml:space="preserve">Kılavuzda belirtilen adımlar dikkate alınarak ilgili İdarelerin teknik olarak </w:t>
      </w:r>
      <w:r w:rsidR="00974337">
        <w:rPr>
          <w:rFonts w:ascii="Arial" w:hAnsi="Arial" w:cs="Arial"/>
          <w:sz w:val="24"/>
          <w:szCs w:val="24"/>
        </w:rPr>
        <w:t xml:space="preserve">sistemlerini en geç 31/12/2013 </w:t>
      </w:r>
      <w:r>
        <w:rPr>
          <w:rFonts w:ascii="Arial" w:hAnsi="Arial" w:cs="Arial"/>
          <w:sz w:val="24"/>
          <w:szCs w:val="24"/>
        </w:rPr>
        <w:t xml:space="preserve">tarihine kadar </w:t>
      </w:r>
      <w:r w:rsidR="00935594">
        <w:rPr>
          <w:rFonts w:ascii="Arial" w:hAnsi="Arial" w:cs="Arial"/>
          <w:sz w:val="24"/>
          <w:szCs w:val="24"/>
        </w:rPr>
        <w:t xml:space="preserve">belirtilen standartlarda tamamlamaları gerekmektedir. </w:t>
      </w:r>
      <w:r w:rsidR="001A3DAB">
        <w:rPr>
          <w:rFonts w:ascii="Arial" w:hAnsi="Arial" w:cs="Arial"/>
          <w:sz w:val="24"/>
          <w:szCs w:val="24"/>
        </w:rPr>
        <w:t xml:space="preserve"> </w:t>
      </w:r>
    </w:p>
    <w:p w:rsidR="008F44C9" w:rsidRDefault="00974337" w:rsidP="00C07CBA">
      <w:pPr>
        <w:pStyle w:val="ListeParagraf"/>
        <w:numPr>
          <w:ilvl w:val="0"/>
          <w:numId w:val="1"/>
        </w:numPr>
        <w:ind w:left="567" w:hanging="567"/>
        <w:rPr>
          <w:rFonts w:ascii="Arial" w:hAnsi="Arial" w:cs="Arial"/>
          <w:b/>
          <w:color w:val="1F497D" w:themeColor="text2"/>
          <w:sz w:val="28"/>
          <w:szCs w:val="28"/>
        </w:rPr>
      </w:pPr>
      <w:r w:rsidRPr="00974337">
        <w:rPr>
          <w:rFonts w:ascii="Arial" w:hAnsi="Arial" w:cs="Arial"/>
          <w:b/>
          <w:color w:val="1F497D" w:themeColor="text2"/>
          <w:sz w:val="28"/>
          <w:szCs w:val="28"/>
        </w:rPr>
        <w:t>Adımlar</w:t>
      </w:r>
    </w:p>
    <w:p w:rsidR="00C07CBA" w:rsidRDefault="00C07CBA" w:rsidP="00C07CBA">
      <w:pPr>
        <w:pStyle w:val="ListeParagraf"/>
        <w:ind w:left="851"/>
        <w:rPr>
          <w:rFonts w:ascii="Arial" w:hAnsi="Arial" w:cs="Arial"/>
          <w:b/>
          <w:color w:val="1F497D" w:themeColor="text2"/>
          <w:sz w:val="28"/>
          <w:szCs w:val="28"/>
        </w:rPr>
      </w:pPr>
    </w:p>
    <w:p w:rsidR="00974337" w:rsidRDefault="00974337" w:rsidP="00C07CBA">
      <w:pPr>
        <w:pStyle w:val="ListeParagraf"/>
        <w:ind w:left="0" w:firstLine="284"/>
        <w:jc w:val="both"/>
        <w:rPr>
          <w:rFonts w:ascii="Arial" w:hAnsi="Arial" w:cs="Arial"/>
          <w:sz w:val="24"/>
          <w:szCs w:val="24"/>
        </w:rPr>
      </w:pPr>
      <w:r w:rsidRPr="0092490D">
        <w:rPr>
          <w:rFonts w:ascii="Arial" w:hAnsi="Arial" w:cs="Arial"/>
          <w:sz w:val="24"/>
          <w:szCs w:val="24"/>
        </w:rPr>
        <w:t>Özel Bütçeli İdareler ile Düzenleyici ve Denetleyici Kurumların</w:t>
      </w:r>
      <w:r>
        <w:rPr>
          <w:rFonts w:ascii="Arial" w:hAnsi="Arial" w:cs="Arial"/>
          <w:sz w:val="24"/>
          <w:szCs w:val="24"/>
        </w:rPr>
        <w:t xml:space="preserve"> internet üzerinden uygulamaya erişebilmesi için yapılması gerekenler </w:t>
      </w:r>
      <w:r w:rsidR="00C07CBA">
        <w:rPr>
          <w:rFonts w:ascii="Arial" w:hAnsi="Arial" w:cs="Arial"/>
          <w:sz w:val="24"/>
          <w:szCs w:val="24"/>
        </w:rPr>
        <w:t>aşağıda detaylarıyla belirtilmiştir.</w:t>
      </w:r>
    </w:p>
    <w:p w:rsidR="00C07CBA" w:rsidRPr="00974337" w:rsidRDefault="00C07CBA" w:rsidP="00C07CBA">
      <w:pPr>
        <w:pStyle w:val="ListeParagraf"/>
        <w:ind w:left="0" w:firstLine="284"/>
        <w:jc w:val="both"/>
        <w:rPr>
          <w:rFonts w:ascii="Arial" w:hAnsi="Arial" w:cs="Arial"/>
          <w:b/>
          <w:color w:val="1F497D" w:themeColor="text2"/>
          <w:sz w:val="28"/>
          <w:szCs w:val="28"/>
        </w:rPr>
      </w:pPr>
    </w:p>
    <w:p w:rsidR="00974337" w:rsidRDefault="00974337" w:rsidP="00C07CBA">
      <w:pPr>
        <w:pStyle w:val="ListeParagraf"/>
        <w:numPr>
          <w:ilvl w:val="1"/>
          <w:numId w:val="1"/>
        </w:numPr>
        <w:tabs>
          <w:tab w:val="left" w:pos="1134"/>
        </w:tabs>
        <w:ind w:left="567" w:hanging="567"/>
        <w:rPr>
          <w:rFonts w:ascii="Arial" w:hAnsi="Arial" w:cs="Arial"/>
          <w:b/>
          <w:color w:val="1F497D" w:themeColor="text2"/>
          <w:sz w:val="28"/>
          <w:szCs w:val="28"/>
        </w:rPr>
      </w:pPr>
      <w:r w:rsidRPr="00974337">
        <w:rPr>
          <w:rFonts w:ascii="Arial" w:hAnsi="Arial" w:cs="Arial"/>
          <w:b/>
          <w:color w:val="1F497D" w:themeColor="text2"/>
          <w:sz w:val="28"/>
          <w:szCs w:val="28"/>
        </w:rPr>
        <w:t>Java Kurulumu</w:t>
      </w:r>
    </w:p>
    <w:p w:rsidR="00C07CBA" w:rsidRDefault="0042422A" w:rsidP="003C185E">
      <w:pPr>
        <w:pStyle w:val="ListeParagraf"/>
        <w:numPr>
          <w:ilvl w:val="2"/>
          <w:numId w:val="1"/>
        </w:numPr>
        <w:jc w:val="both"/>
        <w:rPr>
          <w:rFonts w:ascii="Arial" w:hAnsi="Arial" w:cs="Arial"/>
          <w:sz w:val="24"/>
          <w:szCs w:val="24"/>
        </w:rPr>
      </w:pPr>
      <w:r>
        <w:rPr>
          <w:rFonts w:ascii="Arial" w:hAnsi="Arial" w:cs="Arial"/>
          <w:sz w:val="24"/>
          <w:szCs w:val="24"/>
        </w:rPr>
        <w:t xml:space="preserve">Tarayıcı üzerinden </w:t>
      </w:r>
      <w:hyperlink r:id="rId8" w:history="1">
        <w:r w:rsidR="00C07CBA" w:rsidRPr="00C07CBA">
          <w:rPr>
            <w:rStyle w:val="Kpr"/>
            <w:rFonts w:ascii="Arial" w:hAnsi="Arial" w:cs="Arial"/>
            <w:sz w:val="24"/>
            <w:szCs w:val="24"/>
          </w:rPr>
          <w:t>http://java.com/tr/download/</w:t>
        </w:r>
      </w:hyperlink>
      <w:r w:rsidR="00C07CBA">
        <w:rPr>
          <w:rFonts w:ascii="Arial" w:hAnsi="Arial" w:cs="Arial"/>
          <w:sz w:val="24"/>
          <w:szCs w:val="24"/>
        </w:rPr>
        <w:t xml:space="preserve"> adresine girilerek </w:t>
      </w:r>
      <w:r w:rsidR="00C07CBA">
        <w:rPr>
          <w:rFonts w:ascii="Arial" w:hAnsi="Arial" w:cs="Arial"/>
          <w:noProof/>
          <w:sz w:val="24"/>
          <w:szCs w:val="24"/>
          <w:lang w:eastAsia="tr-TR"/>
        </w:rPr>
        <w:drawing>
          <wp:inline distT="0" distB="0" distL="0" distR="0">
            <wp:extent cx="1849755" cy="35115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9755" cy="351155"/>
                    </a:xfrm>
                    <a:prstGeom prst="rect">
                      <a:avLst/>
                    </a:prstGeom>
                    <a:noFill/>
                    <a:ln>
                      <a:noFill/>
                    </a:ln>
                  </pic:spPr>
                </pic:pic>
              </a:graphicData>
            </a:graphic>
          </wp:inline>
        </w:drawing>
      </w:r>
      <w:r w:rsidR="00C07CBA">
        <w:rPr>
          <w:rFonts w:ascii="Arial" w:hAnsi="Arial" w:cs="Arial"/>
          <w:sz w:val="24"/>
          <w:szCs w:val="24"/>
        </w:rPr>
        <w:t xml:space="preserve"> düğmesine tıklanır.</w:t>
      </w:r>
    </w:p>
    <w:p w:rsidR="00C07CBA" w:rsidRDefault="00C07CBA" w:rsidP="003C185E">
      <w:pPr>
        <w:pStyle w:val="ListeParagraf"/>
        <w:numPr>
          <w:ilvl w:val="2"/>
          <w:numId w:val="1"/>
        </w:numPr>
        <w:jc w:val="both"/>
        <w:rPr>
          <w:rFonts w:ascii="Arial" w:hAnsi="Arial" w:cs="Arial"/>
          <w:sz w:val="24"/>
          <w:szCs w:val="24"/>
        </w:rPr>
      </w:pPr>
      <w:r>
        <w:rPr>
          <w:rFonts w:ascii="Arial" w:hAnsi="Arial" w:cs="Arial"/>
          <w:sz w:val="24"/>
          <w:szCs w:val="24"/>
        </w:rPr>
        <w:t xml:space="preserve">Java indirmesi için başlaması için </w:t>
      </w:r>
      <w:r>
        <w:rPr>
          <w:rFonts w:ascii="Arial" w:hAnsi="Arial" w:cs="Arial"/>
          <w:noProof/>
          <w:sz w:val="24"/>
          <w:szCs w:val="24"/>
          <w:lang w:eastAsia="tr-TR"/>
        </w:rPr>
        <w:drawing>
          <wp:inline distT="0" distB="0" distL="0" distR="0">
            <wp:extent cx="1860550" cy="446405"/>
            <wp:effectExtent l="0" t="0" r="635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0" cy="446405"/>
                    </a:xfrm>
                    <a:prstGeom prst="rect">
                      <a:avLst/>
                    </a:prstGeom>
                    <a:noFill/>
                    <a:ln>
                      <a:noFill/>
                    </a:ln>
                  </pic:spPr>
                </pic:pic>
              </a:graphicData>
            </a:graphic>
          </wp:inline>
        </w:drawing>
      </w:r>
      <w:r>
        <w:rPr>
          <w:rFonts w:ascii="Arial" w:hAnsi="Arial" w:cs="Arial"/>
          <w:sz w:val="24"/>
          <w:szCs w:val="24"/>
        </w:rPr>
        <w:t xml:space="preserve"> düğmesine tıklanır.</w:t>
      </w:r>
    </w:p>
    <w:p w:rsidR="00C07CBA" w:rsidRDefault="00C07CBA" w:rsidP="003C185E">
      <w:pPr>
        <w:pStyle w:val="ListeParagraf"/>
        <w:numPr>
          <w:ilvl w:val="2"/>
          <w:numId w:val="1"/>
        </w:numPr>
        <w:jc w:val="both"/>
        <w:rPr>
          <w:rFonts w:ascii="Arial" w:hAnsi="Arial" w:cs="Arial"/>
          <w:sz w:val="24"/>
          <w:szCs w:val="24"/>
        </w:rPr>
      </w:pPr>
      <w:r>
        <w:rPr>
          <w:rFonts w:ascii="Arial" w:hAnsi="Arial" w:cs="Arial"/>
          <w:sz w:val="24"/>
          <w:szCs w:val="24"/>
        </w:rPr>
        <w:t>Tarayıcı indirmenin gerçekleşmesi için onay isterse bu onay verilerek Java’nın son sürümüne ait yükleme dosyasının bilgisayara kaydedilmesi sağlanır.</w:t>
      </w:r>
    </w:p>
    <w:p w:rsidR="00C07CBA" w:rsidRDefault="00C07CBA" w:rsidP="003C185E">
      <w:pPr>
        <w:pStyle w:val="ListeParagraf"/>
        <w:numPr>
          <w:ilvl w:val="2"/>
          <w:numId w:val="1"/>
        </w:numPr>
        <w:jc w:val="both"/>
        <w:rPr>
          <w:rFonts w:ascii="Arial" w:hAnsi="Arial" w:cs="Arial"/>
          <w:sz w:val="24"/>
          <w:szCs w:val="24"/>
        </w:rPr>
      </w:pPr>
      <w:r>
        <w:rPr>
          <w:rFonts w:ascii="Arial" w:hAnsi="Arial" w:cs="Arial"/>
          <w:sz w:val="24"/>
          <w:szCs w:val="24"/>
        </w:rPr>
        <w:t>Yükleme bittikten sonra ilgili kurulum dosyası açılarak Java kurulumu başlatılır ve aşağıdakine benzer bir ekran görüntülenir.</w:t>
      </w:r>
    </w:p>
    <w:p w:rsidR="00C07CBA" w:rsidRDefault="003C185E" w:rsidP="003C185E">
      <w:pPr>
        <w:pStyle w:val="ListeParagraf"/>
        <w:ind w:left="1224"/>
        <w:jc w:val="both"/>
        <w:rPr>
          <w:rFonts w:ascii="Arial" w:hAnsi="Arial" w:cs="Arial"/>
          <w:sz w:val="24"/>
          <w:szCs w:val="24"/>
        </w:rPr>
      </w:pPr>
      <w:r>
        <w:rPr>
          <w:noProof/>
          <w:lang w:eastAsia="tr-TR"/>
        </w:rPr>
        <w:lastRenderedPageBreak/>
        <w:drawing>
          <wp:inline distT="0" distB="0" distL="0" distR="0">
            <wp:extent cx="4914900" cy="37338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914900" cy="3733800"/>
                    </a:xfrm>
                    <a:prstGeom prst="rect">
                      <a:avLst/>
                    </a:prstGeom>
                  </pic:spPr>
                </pic:pic>
              </a:graphicData>
            </a:graphic>
          </wp:inline>
        </w:drawing>
      </w:r>
    </w:p>
    <w:p w:rsidR="00C07CBA" w:rsidRDefault="003C185E" w:rsidP="003C185E">
      <w:pPr>
        <w:pStyle w:val="ListeParagraf"/>
        <w:numPr>
          <w:ilvl w:val="2"/>
          <w:numId w:val="1"/>
        </w:numPr>
        <w:jc w:val="both"/>
        <w:rPr>
          <w:rFonts w:ascii="Arial" w:hAnsi="Arial" w:cs="Arial"/>
          <w:sz w:val="24"/>
          <w:szCs w:val="24"/>
        </w:rPr>
      </w:pPr>
      <w:r w:rsidRPr="003C185E">
        <w:rPr>
          <w:rFonts w:ascii="Arial" w:hAnsi="Arial" w:cs="Arial"/>
          <w:i/>
          <w:sz w:val="24"/>
          <w:szCs w:val="24"/>
        </w:rPr>
        <w:t>Install</w:t>
      </w:r>
      <w:r>
        <w:rPr>
          <w:rFonts w:ascii="Arial" w:hAnsi="Arial" w:cs="Arial"/>
          <w:sz w:val="24"/>
          <w:szCs w:val="24"/>
        </w:rPr>
        <w:t xml:space="preserve"> düğmesine tıklanır ve kurulum işlemi başlatılır, eğer Java kurulumu için tarayıcının kapatılması istenirse </w:t>
      </w:r>
      <w:r w:rsidRPr="003C185E">
        <w:rPr>
          <w:rFonts w:ascii="Arial" w:hAnsi="Arial" w:cs="Arial"/>
          <w:i/>
          <w:sz w:val="24"/>
          <w:szCs w:val="24"/>
        </w:rPr>
        <w:t>Close Browsers and Continue</w:t>
      </w:r>
      <w:r>
        <w:rPr>
          <w:rFonts w:ascii="Arial" w:hAnsi="Arial" w:cs="Arial"/>
          <w:sz w:val="24"/>
          <w:szCs w:val="24"/>
        </w:rPr>
        <w:t xml:space="preserve"> tıklanarak işleme devam edilir.</w:t>
      </w:r>
    </w:p>
    <w:p w:rsidR="003C185E" w:rsidRPr="003C185E" w:rsidRDefault="003C185E" w:rsidP="003C185E">
      <w:pPr>
        <w:pStyle w:val="ListeParagraf"/>
        <w:ind w:left="1224"/>
        <w:jc w:val="both"/>
        <w:rPr>
          <w:rFonts w:ascii="Arial" w:hAnsi="Arial" w:cs="Arial"/>
          <w:sz w:val="24"/>
          <w:szCs w:val="24"/>
        </w:rPr>
      </w:pPr>
      <w:r>
        <w:rPr>
          <w:noProof/>
          <w:lang w:eastAsia="tr-TR"/>
        </w:rPr>
        <w:drawing>
          <wp:inline distT="0" distB="0" distL="0" distR="0">
            <wp:extent cx="4914900" cy="37338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914900" cy="3733800"/>
                    </a:xfrm>
                    <a:prstGeom prst="rect">
                      <a:avLst/>
                    </a:prstGeom>
                  </pic:spPr>
                </pic:pic>
              </a:graphicData>
            </a:graphic>
          </wp:inline>
        </w:drawing>
      </w:r>
    </w:p>
    <w:p w:rsidR="003C185E" w:rsidRDefault="003C185E" w:rsidP="003C185E">
      <w:pPr>
        <w:pStyle w:val="ListeParagraf"/>
        <w:numPr>
          <w:ilvl w:val="2"/>
          <w:numId w:val="1"/>
        </w:numPr>
        <w:jc w:val="both"/>
        <w:rPr>
          <w:rFonts w:ascii="Arial" w:hAnsi="Arial" w:cs="Arial"/>
          <w:sz w:val="24"/>
          <w:szCs w:val="24"/>
        </w:rPr>
      </w:pPr>
      <w:r>
        <w:rPr>
          <w:rFonts w:ascii="Arial" w:hAnsi="Arial" w:cs="Arial"/>
          <w:sz w:val="24"/>
          <w:szCs w:val="24"/>
        </w:rPr>
        <w:t>Java kurulumu aşağıdaki gibi başlıyor olacaktır.</w:t>
      </w:r>
    </w:p>
    <w:p w:rsidR="003C185E" w:rsidRDefault="003C185E" w:rsidP="003C185E">
      <w:pPr>
        <w:pStyle w:val="ListeParagraf"/>
        <w:ind w:left="1224"/>
        <w:jc w:val="both"/>
        <w:rPr>
          <w:rFonts w:ascii="Arial" w:hAnsi="Arial" w:cs="Arial"/>
          <w:sz w:val="24"/>
          <w:szCs w:val="24"/>
        </w:rPr>
      </w:pPr>
      <w:r>
        <w:rPr>
          <w:noProof/>
          <w:lang w:eastAsia="tr-TR"/>
        </w:rPr>
        <w:lastRenderedPageBreak/>
        <w:drawing>
          <wp:inline distT="0" distB="0" distL="0" distR="0">
            <wp:extent cx="4914900" cy="37338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914900" cy="3733800"/>
                    </a:xfrm>
                    <a:prstGeom prst="rect">
                      <a:avLst/>
                    </a:prstGeom>
                  </pic:spPr>
                </pic:pic>
              </a:graphicData>
            </a:graphic>
          </wp:inline>
        </w:drawing>
      </w:r>
    </w:p>
    <w:p w:rsidR="003C185E" w:rsidRDefault="003C185E" w:rsidP="003C185E">
      <w:pPr>
        <w:pStyle w:val="ListeParagraf"/>
        <w:numPr>
          <w:ilvl w:val="2"/>
          <w:numId w:val="1"/>
        </w:numPr>
        <w:jc w:val="both"/>
        <w:rPr>
          <w:rFonts w:ascii="Arial" w:hAnsi="Arial" w:cs="Arial"/>
          <w:sz w:val="24"/>
          <w:szCs w:val="24"/>
        </w:rPr>
      </w:pPr>
      <w:r>
        <w:rPr>
          <w:rFonts w:ascii="Arial" w:hAnsi="Arial" w:cs="Arial"/>
          <w:sz w:val="24"/>
          <w:szCs w:val="24"/>
        </w:rPr>
        <w:t>Kurulum bittikten sonra Java’nın başarıyla kurulduğuna ait bir pencere çıkacaktır ve bu pencerede Close düğmesine basılarak kurulum tamamlanır.</w:t>
      </w:r>
    </w:p>
    <w:p w:rsidR="003C185E" w:rsidRDefault="003C185E" w:rsidP="003C185E">
      <w:pPr>
        <w:pStyle w:val="ListeParagraf"/>
        <w:ind w:left="1224"/>
        <w:jc w:val="both"/>
        <w:rPr>
          <w:rFonts w:ascii="Arial" w:hAnsi="Arial" w:cs="Arial"/>
          <w:sz w:val="24"/>
          <w:szCs w:val="24"/>
        </w:rPr>
      </w:pPr>
      <w:r>
        <w:rPr>
          <w:noProof/>
          <w:lang w:eastAsia="tr-TR"/>
        </w:rPr>
        <w:drawing>
          <wp:inline distT="0" distB="0" distL="0" distR="0">
            <wp:extent cx="4914900" cy="37338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914900" cy="3733800"/>
                    </a:xfrm>
                    <a:prstGeom prst="rect">
                      <a:avLst/>
                    </a:prstGeom>
                  </pic:spPr>
                </pic:pic>
              </a:graphicData>
            </a:graphic>
          </wp:inline>
        </w:drawing>
      </w:r>
    </w:p>
    <w:p w:rsidR="003C185E" w:rsidRDefault="003C185E" w:rsidP="003C185E">
      <w:pPr>
        <w:pStyle w:val="ListeParagraf"/>
        <w:ind w:left="1224"/>
        <w:jc w:val="both"/>
        <w:rPr>
          <w:rFonts w:ascii="Arial" w:hAnsi="Arial" w:cs="Arial"/>
          <w:sz w:val="24"/>
          <w:szCs w:val="24"/>
        </w:rPr>
      </w:pPr>
    </w:p>
    <w:p w:rsidR="00C07CBA" w:rsidRDefault="003C185E" w:rsidP="003C185E">
      <w:pPr>
        <w:pStyle w:val="ListeParagraf"/>
        <w:numPr>
          <w:ilvl w:val="1"/>
          <w:numId w:val="1"/>
        </w:numPr>
        <w:tabs>
          <w:tab w:val="left" w:pos="1134"/>
        </w:tabs>
        <w:ind w:left="567" w:hanging="567"/>
        <w:rPr>
          <w:rFonts w:ascii="Arial" w:hAnsi="Arial" w:cs="Arial"/>
          <w:b/>
          <w:color w:val="1F497D" w:themeColor="text2"/>
          <w:sz w:val="28"/>
          <w:szCs w:val="28"/>
        </w:rPr>
      </w:pPr>
      <w:r w:rsidRPr="003C185E">
        <w:rPr>
          <w:rFonts w:ascii="Arial" w:hAnsi="Arial" w:cs="Arial"/>
          <w:b/>
          <w:color w:val="1F497D" w:themeColor="text2"/>
          <w:sz w:val="28"/>
          <w:szCs w:val="28"/>
        </w:rPr>
        <w:t>SSL VPN Kurulumu ve Güvenli Ağa Dahil Olma</w:t>
      </w:r>
    </w:p>
    <w:p w:rsidR="00A95E1A" w:rsidRDefault="00A95E1A" w:rsidP="00A95E1A">
      <w:pPr>
        <w:pStyle w:val="ListeParagraf"/>
        <w:tabs>
          <w:tab w:val="left" w:pos="1134"/>
        </w:tabs>
        <w:ind w:left="567"/>
        <w:rPr>
          <w:rFonts w:ascii="Arial" w:hAnsi="Arial" w:cs="Arial"/>
          <w:b/>
          <w:color w:val="1F497D" w:themeColor="text2"/>
          <w:sz w:val="28"/>
          <w:szCs w:val="28"/>
        </w:rPr>
      </w:pPr>
    </w:p>
    <w:p w:rsidR="00A95E1A" w:rsidRDefault="0042422A" w:rsidP="0042422A">
      <w:pPr>
        <w:pStyle w:val="ListeParagraf"/>
        <w:numPr>
          <w:ilvl w:val="2"/>
          <w:numId w:val="1"/>
        </w:numPr>
        <w:jc w:val="both"/>
        <w:rPr>
          <w:rFonts w:ascii="Arial" w:hAnsi="Arial" w:cs="Arial"/>
          <w:sz w:val="24"/>
          <w:szCs w:val="24"/>
        </w:rPr>
      </w:pPr>
      <w:r>
        <w:rPr>
          <w:rFonts w:ascii="Arial" w:hAnsi="Arial" w:cs="Arial"/>
          <w:sz w:val="24"/>
          <w:szCs w:val="24"/>
        </w:rPr>
        <w:t xml:space="preserve">Tarayıcı üzerinden </w:t>
      </w:r>
      <w:hyperlink r:id="rId15" w:history="1">
        <w:r w:rsidRPr="00A17A76">
          <w:rPr>
            <w:rStyle w:val="Kpr"/>
            <w:rFonts w:ascii="Arial" w:hAnsi="Arial" w:cs="Arial"/>
            <w:sz w:val="24"/>
            <w:szCs w:val="24"/>
          </w:rPr>
          <w:t>https://vpn.muhasebat.gov.tr/uygulamassl</w:t>
        </w:r>
      </w:hyperlink>
      <w:r>
        <w:rPr>
          <w:rFonts w:ascii="Arial" w:hAnsi="Arial" w:cs="Arial"/>
          <w:sz w:val="24"/>
          <w:szCs w:val="24"/>
        </w:rPr>
        <w:t xml:space="preserve"> adresine girilir ve tarayıcıda aşağıdaki ekran görüntülenir.</w:t>
      </w:r>
    </w:p>
    <w:p w:rsidR="0042422A" w:rsidRDefault="0042422A" w:rsidP="0042422A">
      <w:pPr>
        <w:pStyle w:val="ListeParagraf"/>
        <w:ind w:left="1224"/>
        <w:jc w:val="center"/>
        <w:rPr>
          <w:rFonts w:ascii="Arial" w:hAnsi="Arial" w:cs="Arial"/>
          <w:sz w:val="24"/>
          <w:szCs w:val="24"/>
        </w:rPr>
      </w:pPr>
      <w:r>
        <w:rPr>
          <w:noProof/>
          <w:lang w:eastAsia="tr-TR"/>
        </w:rPr>
        <w:lastRenderedPageBreak/>
        <w:drawing>
          <wp:inline distT="0" distB="0" distL="0" distR="0">
            <wp:extent cx="4954772" cy="3715940"/>
            <wp:effectExtent l="0" t="0" r="0" b="0"/>
            <wp:docPr id="11" name="Resim 11" descr="C:\Users\tyilmaz\Desktop\ekl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yilmaz\Desktop\ekler\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4272" cy="3715565"/>
                    </a:xfrm>
                    <a:prstGeom prst="rect">
                      <a:avLst/>
                    </a:prstGeom>
                    <a:noFill/>
                    <a:ln>
                      <a:noFill/>
                    </a:ln>
                  </pic:spPr>
                </pic:pic>
              </a:graphicData>
            </a:graphic>
          </wp:inline>
        </w:drawing>
      </w:r>
    </w:p>
    <w:p w:rsidR="0042422A" w:rsidRDefault="0042422A" w:rsidP="0042422A">
      <w:pPr>
        <w:pStyle w:val="ListeParagraf"/>
        <w:numPr>
          <w:ilvl w:val="2"/>
          <w:numId w:val="1"/>
        </w:numPr>
        <w:jc w:val="both"/>
        <w:rPr>
          <w:rFonts w:ascii="Arial" w:hAnsi="Arial" w:cs="Arial"/>
          <w:sz w:val="24"/>
          <w:szCs w:val="24"/>
        </w:rPr>
      </w:pPr>
      <w:r>
        <w:rPr>
          <w:rFonts w:ascii="Arial" w:hAnsi="Arial" w:cs="Arial"/>
          <w:sz w:val="24"/>
          <w:szCs w:val="24"/>
        </w:rPr>
        <w:t xml:space="preserve">Bu ekranda Muhasebat Genel Müdürlüğü tarafından verilen kullanıcı adı ve şifre bilgileri girilerek </w:t>
      </w:r>
      <w:r w:rsidRPr="0042422A">
        <w:rPr>
          <w:rFonts w:ascii="Arial" w:hAnsi="Arial" w:cs="Arial"/>
          <w:i/>
          <w:sz w:val="24"/>
          <w:szCs w:val="24"/>
        </w:rPr>
        <w:t>Giriş</w:t>
      </w:r>
      <w:r>
        <w:rPr>
          <w:rFonts w:ascii="Arial" w:hAnsi="Arial" w:cs="Arial"/>
          <w:sz w:val="24"/>
          <w:szCs w:val="24"/>
        </w:rPr>
        <w:t xml:space="preserve"> düğmesi tıklanır ve tarayıcıda aşağıdaki ekran belirir.</w:t>
      </w:r>
    </w:p>
    <w:p w:rsidR="0042422A" w:rsidRDefault="0042422A" w:rsidP="00501350">
      <w:pPr>
        <w:pStyle w:val="ListeParagraf"/>
        <w:ind w:left="1276"/>
        <w:jc w:val="center"/>
        <w:rPr>
          <w:rFonts w:ascii="Arial" w:hAnsi="Arial" w:cs="Arial"/>
          <w:sz w:val="24"/>
          <w:szCs w:val="24"/>
        </w:rPr>
      </w:pPr>
      <w:r>
        <w:rPr>
          <w:rFonts w:ascii="Arial" w:hAnsi="Arial" w:cs="Arial"/>
          <w:noProof/>
          <w:sz w:val="24"/>
          <w:szCs w:val="24"/>
          <w:lang w:eastAsia="tr-TR"/>
        </w:rPr>
        <w:drawing>
          <wp:inline distT="0" distB="0" distL="0" distR="0">
            <wp:extent cx="4953600" cy="2638617"/>
            <wp:effectExtent l="0" t="0" r="0" b="0"/>
            <wp:docPr id="12" name="Resim 12" descr="G:\ssl vpn\vpn.activ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sl vpn\vpn.activex.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600" cy="2638617"/>
                    </a:xfrm>
                    <a:prstGeom prst="rect">
                      <a:avLst/>
                    </a:prstGeom>
                    <a:noFill/>
                    <a:ln>
                      <a:noFill/>
                    </a:ln>
                  </pic:spPr>
                </pic:pic>
              </a:graphicData>
            </a:graphic>
          </wp:inline>
        </w:drawing>
      </w:r>
    </w:p>
    <w:p w:rsidR="0042422A" w:rsidRDefault="0042422A" w:rsidP="0042422A">
      <w:pPr>
        <w:pStyle w:val="ListeParagraf"/>
        <w:numPr>
          <w:ilvl w:val="2"/>
          <w:numId w:val="1"/>
        </w:numPr>
        <w:jc w:val="both"/>
        <w:rPr>
          <w:rFonts w:ascii="Arial" w:hAnsi="Arial" w:cs="Arial"/>
          <w:sz w:val="24"/>
          <w:szCs w:val="24"/>
        </w:rPr>
      </w:pPr>
      <w:r w:rsidRPr="0042422A">
        <w:rPr>
          <w:rFonts w:ascii="Arial" w:hAnsi="Arial" w:cs="Arial"/>
          <w:i/>
          <w:sz w:val="24"/>
          <w:szCs w:val="24"/>
        </w:rPr>
        <w:t>JuniperSetupClient.cab</w:t>
      </w:r>
      <w:r w:rsidRPr="0042422A">
        <w:rPr>
          <w:rFonts w:ascii="Arial" w:hAnsi="Arial" w:cs="Arial"/>
          <w:sz w:val="24"/>
          <w:szCs w:val="24"/>
        </w:rPr>
        <w:t xml:space="preserve"> dosyasının </w:t>
      </w:r>
      <w:r>
        <w:rPr>
          <w:rFonts w:ascii="Arial" w:hAnsi="Arial" w:cs="Arial"/>
          <w:sz w:val="24"/>
          <w:szCs w:val="24"/>
        </w:rPr>
        <w:t>yüklenme</w:t>
      </w:r>
      <w:r w:rsidRPr="0042422A">
        <w:rPr>
          <w:rFonts w:ascii="Arial" w:hAnsi="Arial" w:cs="Arial"/>
          <w:sz w:val="24"/>
          <w:szCs w:val="24"/>
        </w:rPr>
        <w:t xml:space="preserve"> iste</w:t>
      </w:r>
      <w:r>
        <w:rPr>
          <w:rFonts w:ascii="Arial" w:hAnsi="Arial" w:cs="Arial"/>
          <w:sz w:val="24"/>
          <w:szCs w:val="24"/>
        </w:rPr>
        <w:t xml:space="preserve">ği onaylanır ve bu dosya </w:t>
      </w:r>
      <w:r w:rsidRPr="0042422A">
        <w:rPr>
          <w:rFonts w:ascii="Arial" w:hAnsi="Arial" w:cs="Arial"/>
          <w:i/>
          <w:sz w:val="24"/>
          <w:szCs w:val="24"/>
        </w:rPr>
        <w:t>Yükle</w:t>
      </w:r>
      <w:r>
        <w:rPr>
          <w:rFonts w:ascii="Arial" w:hAnsi="Arial" w:cs="Arial"/>
          <w:sz w:val="24"/>
          <w:szCs w:val="24"/>
        </w:rPr>
        <w:t xml:space="preserve"> düğmesine tıklanara kurulur.</w:t>
      </w:r>
    </w:p>
    <w:p w:rsidR="0042422A" w:rsidRDefault="0042422A" w:rsidP="0042422A">
      <w:pPr>
        <w:pStyle w:val="ListeParagraf"/>
        <w:ind w:left="1224"/>
        <w:jc w:val="center"/>
        <w:rPr>
          <w:rFonts w:ascii="Arial" w:hAnsi="Arial" w:cs="Arial"/>
          <w:sz w:val="24"/>
          <w:szCs w:val="24"/>
        </w:rPr>
      </w:pPr>
      <w:r>
        <w:rPr>
          <w:rFonts w:ascii="Arial" w:hAnsi="Arial" w:cs="Arial"/>
          <w:noProof/>
          <w:sz w:val="24"/>
          <w:szCs w:val="24"/>
          <w:lang w:eastAsia="tr-TR"/>
        </w:rPr>
        <w:lastRenderedPageBreak/>
        <w:drawing>
          <wp:inline distT="0" distB="0" distL="0" distR="0">
            <wp:extent cx="4486275" cy="2143125"/>
            <wp:effectExtent l="0" t="0" r="9525" b="9525"/>
            <wp:docPr id="13" name="Resim 13" descr="G:\ssl vpn\juniper.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sl vpn\juniper.setup.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2143125"/>
                    </a:xfrm>
                    <a:prstGeom prst="rect">
                      <a:avLst/>
                    </a:prstGeom>
                    <a:noFill/>
                    <a:ln>
                      <a:noFill/>
                    </a:ln>
                  </pic:spPr>
                </pic:pic>
              </a:graphicData>
            </a:graphic>
          </wp:inline>
        </w:drawing>
      </w:r>
    </w:p>
    <w:p w:rsidR="0042422A" w:rsidRDefault="0042422A" w:rsidP="0042422A">
      <w:pPr>
        <w:pStyle w:val="ListeParagraf"/>
        <w:numPr>
          <w:ilvl w:val="2"/>
          <w:numId w:val="1"/>
        </w:numPr>
        <w:jc w:val="both"/>
        <w:rPr>
          <w:rFonts w:ascii="Arial" w:hAnsi="Arial" w:cs="Arial"/>
          <w:sz w:val="24"/>
          <w:szCs w:val="24"/>
        </w:rPr>
      </w:pPr>
      <w:r w:rsidRPr="0042422A">
        <w:rPr>
          <w:rFonts w:ascii="Arial" w:hAnsi="Arial" w:cs="Arial"/>
          <w:i/>
          <w:sz w:val="24"/>
          <w:szCs w:val="24"/>
        </w:rPr>
        <w:t>Yükle</w:t>
      </w:r>
      <w:r>
        <w:rPr>
          <w:rFonts w:ascii="Arial" w:hAnsi="Arial" w:cs="Arial"/>
          <w:sz w:val="24"/>
          <w:szCs w:val="24"/>
        </w:rPr>
        <w:t xml:space="preserve"> düğmesinden sonra beliren ekranda </w:t>
      </w:r>
      <w:r w:rsidRPr="0042422A">
        <w:rPr>
          <w:rFonts w:ascii="Arial" w:hAnsi="Arial" w:cs="Arial"/>
          <w:i/>
          <w:sz w:val="24"/>
          <w:szCs w:val="24"/>
        </w:rPr>
        <w:t>Always</w:t>
      </w:r>
      <w:r>
        <w:rPr>
          <w:rFonts w:ascii="Arial" w:hAnsi="Arial" w:cs="Arial"/>
          <w:sz w:val="24"/>
          <w:szCs w:val="24"/>
        </w:rPr>
        <w:t xml:space="preserve"> düğmesine tıklanır.</w:t>
      </w:r>
    </w:p>
    <w:p w:rsidR="0042422A" w:rsidRDefault="0042422A" w:rsidP="0042422A">
      <w:pPr>
        <w:pStyle w:val="ListeParagraf"/>
        <w:ind w:left="1224"/>
        <w:jc w:val="center"/>
        <w:rPr>
          <w:rFonts w:ascii="Arial" w:hAnsi="Arial" w:cs="Arial"/>
          <w:sz w:val="24"/>
          <w:szCs w:val="24"/>
        </w:rPr>
      </w:pPr>
      <w:r>
        <w:rPr>
          <w:rFonts w:ascii="Arial" w:hAnsi="Arial" w:cs="Arial"/>
          <w:noProof/>
          <w:sz w:val="24"/>
          <w:szCs w:val="24"/>
          <w:lang w:eastAsia="tr-TR"/>
        </w:rPr>
        <w:drawing>
          <wp:inline distT="0" distB="0" distL="0" distR="0">
            <wp:extent cx="3695700" cy="2495550"/>
            <wp:effectExtent l="0" t="0" r="0" b="0"/>
            <wp:docPr id="14" name="Resim 14" descr="G:\ssl vpn\juniper.alw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sl vpn\juniper.always.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2495550"/>
                    </a:xfrm>
                    <a:prstGeom prst="rect">
                      <a:avLst/>
                    </a:prstGeom>
                    <a:noFill/>
                    <a:ln>
                      <a:noFill/>
                    </a:ln>
                  </pic:spPr>
                </pic:pic>
              </a:graphicData>
            </a:graphic>
          </wp:inline>
        </w:drawing>
      </w:r>
    </w:p>
    <w:p w:rsidR="0042422A" w:rsidRDefault="0042422A" w:rsidP="0042422A">
      <w:pPr>
        <w:pStyle w:val="ListeParagraf"/>
        <w:numPr>
          <w:ilvl w:val="2"/>
          <w:numId w:val="1"/>
        </w:numPr>
        <w:jc w:val="both"/>
        <w:rPr>
          <w:rFonts w:ascii="Arial" w:hAnsi="Arial" w:cs="Arial"/>
          <w:sz w:val="24"/>
          <w:szCs w:val="24"/>
        </w:rPr>
      </w:pPr>
      <w:r>
        <w:rPr>
          <w:rFonts w:ascii="Arial" w:hAnsi="Arial" w:cs="Arial"/>
          <w:sz w:val="24"/>
          <w:szCs w:val="24"/>
        </w:rPr>
        <w:t>Kurulum işlemi aşağıdaki gibi gerçekleşiyor olacaktır.</w:t>
      </w:r>
    </w:p>
    <w:p w:rsidR="0042422A" w:rsidRDefault="0042422A" w:rsidP="0042422A">
      <w:pPr>
        <w:pStyle w:val="ListeParagraf"/>
        <w:ind w:left="1224"/>
        <w:jc w:val="center"/>
        <w:rPr>
          <w:rFonts w:ascii="Arial" w:hAnsi="Arial" w:cs="Arial"/>
          <w:sz w:val="24"/>
          <w:szCs w:val="24"/>
        </w:rPr>
      </w:pPr>
      <w:r>
        <w:rPr>
          <w:noProof/>
          <w:lang w:eastAsia="tr-TR"/>
        </w:rPr>
        <w:drawing>
          <wp:inline distT="0" distB="0" distL="0" distR="0">
            <wp:extent cx="4953600" cy="3715064"/>
            <wp:effectExtent l="0" t="0" r="0" b="0"/>
            <wp:docPr id="15" name="Resim 15" descr="C:\Users\tyilmaz\Desktop\ekl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yilmaz\Desktop\ekler\4.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600" cy="3715064"/>
                    </a:xfrm>
                    <a:prstGeom prst="rect">
                      <a:avLst/>
                    </a:prstGeom>
                    <a:noFill/>
                    <a:ln>
                      <a:noFill/>
                    </a:ln>
                  </pic:spPr>
                </pic:pic>
              </a:graphicData>
            </a:graphic>
          </wp:inline>
        </w:drawing>
      </w:r>
    </w:p>
    <w:p w:rsidR="0042422A" w:rsidRDefault="0042422A" w:rsidP="0042422A">
      <w:pPr>
        <w:pStyle w:val="ListeParagraf"/>
        <w:numPr>
          <w:ilvl w:val="2"/>
          <w:numId w:val="1"/>
        </w:numPr>
        <w:jc w:val="both"/>
        <w:rPr>
          <w:rFonts w:ascii="Arial" w:hAnsi="Arial" w:cs="Arial"/>
          <w:sz w:val="24"/>
          <w:szCs w:val="24"/>
        </w:rPr>
      </w:pPr>
      <w:r>
        <w:rPr>
          <w:rFonts w:ascii="Arial" w:hAnsi="Arial" w:cs="Arial"/>
          <w:sz w:val="24"/>
          <w:szCs w:val="24"/>
        </w:rPr>
        <w:t xml:space="preserve">Yükleme tamamlandıktan sonra </w:t>
      </w:r>
      <w:r w:rsidR="0031774C">
        <w:rPr>
          <w:rFonts w:ascii="Arial" w:hAnsi="Arial" w:cs="Arial"/>
          <w:sz w:val="24"/>
          <w:szCs w:val="24"/>
        </w:rPr>
        <w:t xml:space="preserve">tarayıcıda </w:t>
      </w:r>
      <w:r>
        <w:rPr>
          <w:rFonts w:ascii="Arial" w:hAnsi="Arial" w:cs="Arial"/>
          <w:sz w:val="24"/>
          <w:szCs w:val="24"/>
        </w:rPr>
        <w:t>aşağıdaki ekran</w:t>
      </w:r>
      <w:r w:rsidR="0031774C">
        <w:rPr>
          <w:rFonts w:ascii="Arial" w:hAnsi="Arial" w:cs="Arial"/>
          <w:sz w:val="24"/>
          <w:szCs w:val="24"/>
        </w:rPr>
        <w:t xml:space="preserve"> belirir ve </w:t>
      </w:r>
      <w:r w:rsidR="0031774C" w:rsidRPr="0031774C">
        <w:rPr>
          <w:rFonts w:ascii="Arial" w:hAnsi="Arial" w:cs="Arial"/>
          <w:i/>
          <w:sz w:val="24"/>
          <w:szCs w:val="24"/>
        </w:rPr>
        <w:t>Network Connect</w:t>
      </w:r>
      <w:r w:rsidR="0031774C">
        <w:rPr>
          <w:rFonts w:ascii="Arial" w:hAnsi="Arial" w:cs="Arial"/>
          <w:sz w:val="24"/>
          <w:szCs w:val="24"/>
        </w:rPr>
        <w:t xml:space="preserve"> isimli aracın yüklendiği görülür.</w:t>
      </w:r>
    </w:p>
    <w:p w:rsidR="0031774C" w:rsidRPr="0031774C" w:rsidRDefault="0031774C" w:rsidP="0031774C">
      <w:pPr>
        <w:pStyle w:val="ListeParagraf"/>
        <w:ind w:left="1224"/>
        <w:jc w:val="center"/>
        <w:rPr>
          <w:rFonts w:ascii="Arial" w:hAnsi="Arial" w:cs="Arial"/>
          <w:sz w:val="24"/>
          <w:szCs w:val="24"/>
        </w:rPr>
      </w:pPr>
      <w:r>
        <w:rPr>
          <w:noProof/>
          <w:lang w:eastAsia="tr-TR"/>
        </w:rPr>
        <w:lastRenderedPageBreak/>
        <w:drawing>
          <wp:inline distT="0" distB="0" distL="0" distR="0">
            <wp:extent cx="4953600" cy="3715064"/>
            <wp:effectExtent l="0" t="0" r="0" b="0"/>
            <wp:docPr id="16" name="Resim 16" descr="C:\Users\tyilmaz\Desktop\ekl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yilmaz\Desktop\ekler\5.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600" cy="3715064"/>
                    </a:xfrm>
                    <a:prstGeom prst="rect">
                      <a:avLst/>
                    </a:prstGeom>
                    <a:noFill/>
                    <a:ln>
                      <a:noFill/>
                    </a:ln>
                  </pic:spPr>
                </pic:pic>
              </a:graphicData>
            </a:graphic>
          </wp:inline>
        </w:drawing>
      </w:r>
    </w:p>
    <w:p w:rsidR="0031774C" w:rsidRDefault="0031774C" w:rsidP="0042422A">
      <w:pPr>
        <w:pStyle w:val="ListeParagraf"/>
        <w:numPr>
          <w:ilvl w:val="2"/>
          <w:numId w:val="1"/>
        </w:numPr>
        <w:jc w:val="both"/>
        <w:rPr>
          <w:rFonts w:ascii="Arial" w:hAnsi="Arial" w:cs="Arial"/>
          <w:sz w:val="24"/>
          <w:szCs w:val="24"/>
        </w:rPr>
      </w:pPr>
      <w:r>
        <w:rPr>
          <w:rFonts w:ascii="Arial" w:hAnsi="Arial" w:cs="Arial"/>
          <w:sz w:val="24"/>
          <w:szCs w:val="24"/>
        </w:rPr>
        <w:t xml:space="preserve">Bu adımda artık güvenli ağa dahil olmuş durumdayız ve bunu yeni yüklenen Network Connect aracı üzerinden teyit edebiliriz. Teyit etmek için sağ alt köşede TR yazısının yanında bulunan ok kısmına tıklanır ve beliren ekranda sarı renkli bir kilit ve üzerinde 2 tane yeşil nokta görülür, bu kilidin üzerine fare ile gelindiğinde </w:t>
      </w:r>
      <w:r w:rsidRPr="0031774C">
        <w:rPr>
          <w:rFonts w:ascii="Arial" w:hAnsi="Arial" w:cs="Arial"/>
          <w:i/>
          <w:sz w:val="24"/>
          <w:szCs w:val="24"/>
        </w:rPr>
        <w:t>Connected</w:t>
      </w:r>
      <w:r>
        <w:rPr>
          <w:rFonts w:ascii="Arial" w:hAnsi="Arial" w:cs="Arial"/>
          <w:sz w:val="24"/>
          <w:szCs w:val="24"/>
        </w:rPr>
        <w:t xml:space="preserve"> yazısı görülür.</w:t>
      </w:r>
    </w:p>
    <w:p w:rsidR="0031774C" w:rsidRDefault="0031774C" w:rsidP="0031774C">
      <w:pPr>
        <w:pStyle w:val="ListeParagraf"/>
        <w:ind w:left="1224"/>
        <w:jc w:val="both"/>
        <w:rPr>
          <w:rFonts w:ascii="Arial" w:hAnsi="Arial" w:cs="Arial"/>
          <w:sz w:val="24"/>
          <w:szCs w:val="24"/>
        </w:rPr>
      </w:pPr>
      <w:r>
        <w:rPr>
          <w:noProof/>
          <w:lang w:eastAsia="tr-TR"/>
        </w:rPr>
        <w:drawing>
          <wp:inline distT="0" distB="0" distL="0" distR="0">
            <wp:extent cx="4953600" cy="3715064"/>
            <wp:effectExtent l="0" t="0" r="0" b="0"/>
            <wp:docPr id="17" name="Resim 17" descr="C:\Users\tyilmaz\Desktop\ekle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yilmaz\Desktop\ekler\6.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600" cy="3715064"/>
                    </a:xfrm>
                    <a:prstGeom prst="rect">
                      <a:avLst/>
                    </a:prstGeom>
                    <a:noFill/>
                    <a:ln>
                      <a:noFill/>
                    </a:ln>
                  </pic:spPr>
                </pic:pic>
              </a:graphicData>
            </a:graphic>
          </wp:inline>
        </w:drawing>
      </w:r>
    </w:p>
    <w:p w:rsidR="0031774C" w:rsidRDefault="0031774C" w:rsidP="0042422A">
      <w:pPr>
        <w:pStyle w:val="ListeParagraf"/>
        <w:numPr>
          <w:ilvl w:val="2"/>
          <w:numId w:val="1"/>
        </w:numPr>
        <w:jc w:val="both"/>
        <w:rPr>
          <w:rFonts w:ascii="Arial" w:hAnsi="Arial" w:cs="Arial"/>
          <w:sz w:val="24"/>
          <w:szCs w:val="24"/>
        </w:rPr>
      </w:pPr>
      <w:r>
        <w:rPr>
          <w:rFonts w:ascii="Arial" w:hAnsi="Arial" w:cs="Arial"/>
          <w:sz w:val="24"/>
          <w:szCs w:val="24"/>
        </w:rPr>
        <w:t>Sarı renkli kilide fare ile tıklandığında aşağıdaki ekran belirir ve bağlantının başarılı olduğu ve bunun detayları belirir.</w:t>
      </w:r>
    </w:p>
    <w:p w:rsidR="0031774C" w:rsidRDefault="0031774C" w:rsidP="0031774C">
      <w:pPr>
        <w:pStyle w:val="ListeParagraf"/>
        <w:ind w:left="1224"/>
        <w:jc w:val="both"/>
        <w:rPr>
          <w:rFonts w:ascii="Arial" w:hAnsi="Arial" w:cs="Arial"/>
          <w:sz w:val="24"/>
          <w:szCs w:val="24"/>
        </w:rPr>
      </w:pPr>
      <w:r>
        <w:rPr>
          <w:noProof/>
          <w:lang w:eastAsia="tr-TR"/>
        </w:rPr>
        <w:lastRenderedPageBreak/>
        <w:drawing>
          <wp:inline distT="0" distB="0" distL="0" distR="0">
            <wp:extent cx="4953600" cy="3715064"/>
            <wp:effectExtent l="0" t="0" r="0" b="0"/>
            <wp:docPr id="18" name="Resim 18" descr="C:\Users\tyilmaz\Desktop\ekle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yilmaz\Desktop\ekler\7.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600" cy="3715064"/>
                    </a:xfrm>
                    <a:prstGeom prst="rect">
                      <a:avLst/>
                    </a:prstGeom>
                    <a:noFill/>
                    <a:ln>
                      <a:noFill/>
                    </a:ln>
                  </pic:spPr>
                </pic:pic>
              </a:graphicData>
            </a:graphic>
          </wp:inline>
        </w:drawing>
      </w:r>
    </w:p>
    <w:p w:rsidR="0031774C" w:rsidRDefault="0031774C" w:rsidP="0042422A">
      <w:pPr>
        <w:pStyle w:val="ListeParagraf"/>
        <w:numPr>
          <w:ilvl w:val="2"/>
          <w:numId w:val="1"/>
        </w:numPr>
        <w:jc w:val="both"/>
        <w:rPr>
          <w:rFonts w:ascii="Arial" w:hAnsi="Arial" w:cs="Arial"/>
          <w:sz w:val="24"/>
          <w:szCs w:val="24"/>
        </w:rPr>
      </w:pPr>
      <w:r>
        <w:rPr>
          <w:rFonts w:ascii="Arial" w:hAnsi="Arial" w:cs="Arial"/>
          <w:sz w:val="24"/>
          <w:szCs w:val="24"/>
        </w:rPr>
        <w:t>Sarı renkli kilit üzerinde 2 yeşil nokta olmazsa (gri renk vs.) güvenli ağa bağlanmak için 1. adımdaki işlemler tekrarlanır.</w:t>
      </w:r>
    </w:p>
    <w:p w:rsidR="001021FF" w:rsidRDefault="001021FF" w:rsidP="001021FF">
      <w:pPr>
        <w:ind w:left="720"/>
        <w:jc w:val="both"/>
        <w:rPr>
          <w:rFonts w:ascii="Arial" w:hAnsi="Arial" w:cs="Arial"/>
          <w:sz w:val="24"/>
          <w:szCs w:val="24"/>
        </w:rPr>
      </w:pPr>
      <w:r w:rsidRPr="001021FF">
        <w:rPr>
          <w:rFonts w:ascii="Arial" w:hAnsi="Arial" w:cs="Arial"/>
          <w:b/>
          <w:color w:val="FF0000"/>
          <w:sz w:val="24"/>
          <w:szCs w:val="24"/>
        </w:rPr>
        <w:t>Önemli Not:</w:t>
      </w:r>
      <w:r>
        <w:rPr>
          <w:rFonts w:ascii="Arial" w:hAnsi="Arial" w:cs="Arial"/>
          <w:b/>
          <w:color w:val="FF0000"/>
          <w:sz w:val="24"/>
          <w:szCs w:val="24"/>
        </w:rPr>
        <w:t xml:space="preserve"> </w:t>
      </w:r>
      <w:r>
        <w:rPr>
          <w:rFonts w:ascii="Arial" w:hAnsi="Arial" w:cs="Arial"/>
          <w:sz w:val="24"/>
          <w:szCs w:val="24"/>
        </w:rPr>
        <w:t>2. Adımda kurulumu başlatılan Network Connect isimli araç sadece 1 kez kurulmaktadır. İlk kurulumdan sonra güvenliği ağa bağlanmak istendiğinde bu aracın tekrar kurulumu istenmemektedir.</w:t>
      </w:r>
    </w:p>
    <w:p w:rsidR="00616A89" w:rsidRDefault="00616A89" w:rsidP="00616A89">
      <w:pPr>
        <w:pStyle w:val="ListeParagraf"/>
        <w:numPr>
          <w:ilvl w:val="1"/>
          <w:numId w:val="1"/>
        </w:numPr>
        <w:tabs>
          <w:tab w:val="left" w:pos="1134"/>
        </w:tabs>
        <w:ind w:left="567" w:hanging="567"/>
        <w:rPr>
          <w:rFonts w:ascii="Arial" w:hAnsi="Arial" w:cs="Arial"/>
          <w:b/>
          <w:color w:val="1F497D" w:themeColor="text2"/>
          <w:sz w:val="28"/>
          <w:szCs w:val="28"/>
        </w:rPr>
      </w:pPr>
      <w:r>
        <w:rPr>
          <w:rFonts w:ascii="Arial" w:hAnsi="Arial" w:cs="Arial"/>
          <w:b/>
          <w:color w:val="1F497D" w:themeColor="text2"/>
          <w:sz w:val="28"/>
          <w:szCs w:val="28"/>
        </w:rPr>
        <w:t>Java Sertifika Ayarları</w:t>
      </w:r>
    </w:p>
    <w:p w:rsidR="00B73C61" w:rsidRPr="00B73C61" w:rsidRDefault="00B73C61" w:rsidP="00B73C61">
      <w:pPr>
        <w:pStyle w:val="ListeParagraf"/>
        <w:tabs>
          <w:tab w:val="left" w:pos="1134"/>
        </w:tabs>
        <w:ind w:left="567"/>
        <w:rPr>
          <w:rFonts w:ascii="Arial" w:hAnsi="Arial" w:cs="Arial"/>
          <w:sz w:val="24"/>
          <w:szCs w:val="24"/>
        </w:rPr>
      </w:pPr>
      <w:r w:rsidRPr="00B73C61">
        <w:rPr>
          <w:rFonts w:ascii="Arial" w:hAnsi="Arial" w:cs="Arial"/>
          <w:sz w:val="24"/>
          <w:szCs w:val="24"/>
        </w:rPr>
        <w:t>Aşağıdaki adımlar uygulamayı kullanacak olan kişinin açmış olduğu oturum üzerinden yapılmalıdır.</w:t>
      </w:r>
      <w:bookmarkStart w:id="0" w:name="_GoBack"/>
      <w:bookmarkEnd w:id="0"/>
    </w:p>
    <w:p w:rsidR="00616A89" w:rsidRDefault="00A95E50" w:rsidP="00616A89">
      <w:pPr>
        <w:pStyle w:val="ListeParagraf"/>
        <w:numPr>
          <w:ilvl w:val="2"/>
          <w:numId w:val="1"/>
        </w:numPr>
        <w:jc w:val="both"/>
        <w:rPr>
          <w:rFonts w:ascii="Arial" w:hAnsi="Arial" w:cs="Arial"/>
          <w:sz w:val="24"/>
          <w:szCs w:val="24"/>
        </w:rPr>
      </w:pPr>
      <w:hyperlink r:id="rId24" w:history="1">
        <w:r w:rsidR="00616A89" w:rsidRPr="004039AF">
          <w:rPr>
            <w:rStyle w:val="Kpr"/>
            <w:rFonts w:ascii="Arial" w:hAnsi="Arial" w:cs="Arial"/>
            <w:sz w:val="24"/>
            <w:szCs w:val="24"/>
          </w:rPr>
          <w:t>http://say2000vpn.muhasebat.gov.tr</w:t>
        </w:r>
      </w:hyperlink>
      <w:r w:rsidR="00616A89">
        <w:rPr>
          <w:rFonts w:ascii="Arial" w:hAnsi="Arial" w:cs="Arial"/>
          <w:sz w:val="24"/>
          <w:szCs w:val="24"/>
        </w:rPr>
        <w:t xml:space="preserve"> adresinde bulunan Muhasebat Genel Müdürlüğü’ne ait sertifika indirilir.</w:t>
      </w:r>
    </w:p>
    <w:p w:rsidR="00616A89" w:rsidRDefault="00616A89" w:rsidP="00616A89">
      <w:pPr>
        <w:pStyle w:val="ListeParagraf"/>
        <w:ind w:left="1224"/>
        <w:jc w:val="both"/>
        <w:rPr>
          <w:rFonts w:ascii="Arial" w:hAnsi="Arial" w:cs="Arial"/>
          <w:sz w:val="24"/>
          <w:szCs w:val="24"/>
        </w:rPr>
      </w:pPr>
      <w:r w:rsidRPr="00616A89">
        <w:rPr>
          <w:rFonts w:ascii="Arial" w:hAnsi="Arial" w:cs="Arial"/>
          <w:noProof/>
          <w:sz w:val="24"/>
          <w:szCs w:val="24"/>
          <w:lang w:eastAsia="tr-TR"/>
        </w:rPr>
        <w:drawing>
          <wp:inline distT="0" distB="0" distL="0" distR="0">
            <wp:extent cx="4953600" cy="2638800"/>
            <wp:effectExtent l="0" t="0" r="0" b="9525"/>
            <wp:docPr id="3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25" cstate="print"/>
                    <a:stretch>
                      <a:fillRect/>
                    </a:stretch>
                  </pic:blipFill>
                  <pic:spPr>
                    <a:xfrm>
                      <a:off x="0" y="0"/>
                      <a:ext cx="4953600" cy="2638800"/>
                    </a:xfrm>
                    <a:prstGeom prst="rect">
                      <a:avLst/>
                    </a:prstGeom>
                  </pic:spPr>
                </pic:pic>
              </a:graphicData>
            </a:graphic>
          </wp:inline>
        </w:drawing>
      </w:r>
    </w:p>
    <w:p w:rsidR="00616A89" w:rsidRDefault="00616A89" w:rsidP="00616A89">
      <w:pPr>
        <w:pStyle w:val="ListeParagraf"/>
        <w:numPr>
          <w:ilvl w:val="2"/>
          <w:numId w:val="1"/>
        </w:numPr>
        <w:jc w:val="both"/>
        <w:rPr>
          <w:rFonts w:ascii="Arial" w:hAnsi="Arial" w:cs="Arial"/>
          <w:sz w:val="24"/>
          <w:szCs w:val="24"/>
        </w:rPr>
      </w:pPr>
      <w:r>
        <w:rPr>
          <w:rFonts w:ascii="Arial" w:hAnsi="Arial" w:cs="Arial"/>
          <w:sz w:val="24"/>
          <w:szCs w:val="24"/>
        </w:rPr>
        <w:t>2.1 adımında kurulan Java ayarları ekranı açılır (Windows işletim sisteminde Denetim Masası üzerinden bu ayarlara erişilebilir).</w:t>
      </w:r>
    </w:p>
    <w:p w:rsidR="00616A89" w:rsidRPr="005D5C49" w:rsidRDefault="00616A89" w:rsidP="00616A89">
      <w:pPr>
        <w:pStyle w:val="ListeParagraf"/>
        <w:numPr>
          <w:ilvl w:val="2"/>
          <w:numId w:val="1"/>
        </w:numPr>
        <w:jc w:val="both"/>
        <w:rPr>
          <w:rFonts w:ascii="Arial" w:hAnsi="Arial" w:cs="Arial"/>
          <w:i/>
          <w:sz w:val="24"/>
          <w:szCs w:val="24"/>
        </w:rPr>
      </w:pPr>
      <w:r w:rsidRPr="005D5C49">
        <w:rPr>
          <w:rFonts w:ascii="Arial" w:hAnsi="Arial" w:cs="Arial"/>
          <w:i/>
          <w:sz w:val="24"/>
          <w:szCs w:val="24"/>
        </w:rPr>
        <w:lastRenderedPageBreak/>
        <w:t xml:space="preserve">Java Control Panel </w:t>
      </w:r>
      <w:r>
        <w:rPr>
          <w:rFonts w:ascii="Arial" w:hAnsi="Arial" w:cs="Arial"/>
          <w:sz w:val="24"/>
          <w:szCs w:val="24"/>
        </w:rPr>
        <w:t xml:space="preserve">ekranında </w:t>
      </w:r>
      <w:r w:rsidRPr="005D5C49">
        <w:rPr>
          <w:rFonts w:ascii="Arial" w:hAnsi="Arial" w:cs="Arial"/>
          <w:i/>
          <w:sz w:val="24"/>
          <w:szCs w:val="24"/>
        </w:rPr>
        <w:t>Security</w:t>
      </w:r>
      <w:r>
        <w:rPr>
          <w:rFonts w:ascii="Arial" w:hAnsi="Arial" w:cs="Arial"/>
          <w:sz w:val="24"/>
          <w:szCs w:val="24"/>
        </w:rPr>
        <w:t xml:space="preserve"> sekmesine geçilir ve </w:t>
      </w:r>
      <w:r w:rsidRPr="005D5C49">
        <w:rPr>
          <w:rFonts w:ascii="Arial" w:hAnsi="Arial" w:cs="Arial"/>
          <w:i/>
          <w:sz w:val="24"/>
          <w:szCs w:val="24"/>
        </w:rPr>
        <w:t>Manage Certificates…</w:t>
      </w:r>
      <w:r>
        <w:rPr>
          <w:rFonts w:ascii="Arial" w:hAnsi="Arial" w:cs="Arial"/>
          <w:sz w:val="24"/>
          <w:szCs w:val="24"/>
        </w:rPr>
        <w:t xml:space="preserve"> düğmesine tıklanır.</w:t>
      </w:r>
    </w:p>
    <w:p w:rsidR="00616A89" w:rsidRPr="005D5C49" w:rsidRDefault="00616A89" w:rsidP="00616A89">
      <w:pPr>
        <w:pStyle w:val="ListeParagraf"/>
        <w:ind w:left="1224"/>
        <w:jc w:val="both"/>
        <w:rPr>
          <w:rFonts w:ascii="Arial" w:hAnsi="Arial" w:cs="Arial"/>
          <w:i/>
          <w:sz w:val="24"/>
          <w:szCs w:val="24"/>
        </w:rPr>
      </w:pPr>
      <w:r>
        <w:rPr>
          <w:noProof/>
          <w:lang w:eastAsia="tr-TR"/>
        </w:rPr>
        <w:drawing>
          <wp:inline distT="0" distB="0" distL="0" distR="0">
            <wp:extent cx="4191000" cy="43529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191000" cy="4352925"/>
                    </a:xfrm>
                    <a:prstGeom prst="rect">
                      <a:avLst/>
                    </a:prstGeom>
                  </pic:spPr>
                </pic:pic>
              </a:graphicData>
            </a:graphic>
          </wp:inline>
        </w:drawing>
      </w:r>
    </w:p>
    <w:p w:rsidR="00616A89" w:rsidRPr="005D5C49" w:rsidRDefault="00616A89" w:rsidP="00616A89">
      <w:pPr>
        <w:pStyle w:val="ListeParagraf"/>
        <w:numPr>
          <w:ilvl w:val="2"/>
          <w:numId w:val="1"/>
        </w:numPr>
        <w:jc w:val="both"/>
        <w:rPr>
          <w:rFonts w:ascii="Arial" w:hAnsi="Arial" w:cs="Arial"/>
          <w:i/>
          <w:sz w:val="24"/>
          <w:szCs w:val="24"/>
        </w:rPr>
      </w:pPr>
      <w:r w:rsidRPr="005D5C49">
        <w:rPr>
          <w:rFonts w:ascii="Arial" w:hAnsi="Arial" w:cs="Arial"/>
          <w:i/>
          <w:sz w:val="24"/>
          <w:szCs w:val="24"/>
        </w:rPr>
        <w:t>User</w:t>
      </w:r>
      <w:r>
        <w:rPr>
          <w:rFonts w:ascii="Arial" w:hAnsi="Arial" w:cs="Arial"/>
          <w:sz w:val="24"/>
          <w:szCs w:val="24"/>
        </w:rPr>
        <w:t xml:space="preserve"> sekmesinde </w:t>
      </w:r>
      <w:r w:rsidRPr="005D5C49">
        <w:rPr>
          <w:rFonts w:ascii="Arial" w:hAnsi="Arial" w:cs="Arial"/>
          <w:i/>
          <w:sz w:val="24"/>
          <w:szCs w:val="24"/>
        </w:rPr>
        <w:t>Certicate Type’</w:t>
      </w:r>
      <w:r>
        <w:rPr>
          <w:rFonts w:ascii="Arial" w:hAnsi="Arial" w:cs="Arial"/>
          <w:sz w:val="24"/>
          <w:szCs w:val="24"/>
        </w:rPr>
        <w:t xml:space="preserve">ı </w:t>
      </w:r>
      <w:r w:rsidRPr="005D5C49">
        <w:rPr>
          <w:rFonts w:ascii="Arial" w:hAnsi="Arial" w:cs="Arial"/>
          <w:i/>
          <w:sz w:val="24"/>
          <w:szCs w:val="24"/>
        </w:rPr>
        <w:t>Trusted Certificates</w:t>
      </w:r>
      <w:r>
        <w:rPr>
          <w:rFonts w:ascii="Arial" w:hAnsi="Arial" w:cs="Arial"/>
          <w:sz w:val="24"/>
          <w:szCs w:val="24"/>
        </w:rPr>
        <w:t xml:space="preserve"> seçilir ve </w:t>
      </w:r>
      <w:r w:rsidRPr="005D5C49">
        <w:rPr>
          <w:rFonts w:ascii="Arial" w:hAnsi="Arial" w:cs="Arial"/>
          <w:i/>
          <w:sz w:val="24"/>
          <w:szCs w:val="24"/>
        </w:rPr>
        <w:t>Import</w:t>
      </w:r>
      <w:r>
        <w:rPr>
          <w:rFonts w:ascii="Arial" w:hAnsi="Arial" w:cs="Arial"/>
          <w:sz w:val="24"/>
          <w:szCs w:val="24"/>
        </w:rPr>
        <w:t xml:space="preserve"> düğmesine tıklanır. Beliren ekranda 1. adımda indirilen Muhasebat Genel Müdürlüğü’ne ait sertifika seçilerek </w:t>
      </w:r>
      <w:r w:rsidRPr="005D5C49">
        <w:rPr>
          <w:rFonts w:ascii="Arial" w:hAnsi="Arial" w:cs="Arial"/>
          <w:i/>
          <w:sz w:val="24"/>
          <w:szCs w:val="24"/>
        </w:rPr>
        <w:t>Open</w:t>
      </w:r>
      <w:r>
        <w:rPr>
          <w:rFonts w:ascii="Arial" w:hAnsi="Arial" w:cs="Arial"/>
          <w:sz w:val="24"/>
          <w:szCs w:val="24"/>
        </w:rPr>
        <w:t xml:space="preserve"> tıklanır.</w:t>
      </w:r>
    </w:p>
    <w:p w:rsidR="00616A89" w:rsidRPr="005D5C49" w:rsidRDefault="00616A89" w:rsidP="00616A89">
      <w:pPr>
        <w:pStyle w:val="ListeParagraf"/>
        <w:ind w:left="1224"/>
        <w:jc w:val="both"/>
        <w:rPr>
          <w:rFonts w:ascii="Arial" w:hAnsi="Arial" w:cs="Arial"/>
          <w:sz w:val="24"/>
          <w:szCs w:val="24"/>
        </w:rPr>
      </w:pPr>
      <w:r w:rsidRPr="005D5C49">
        <w:rPr>
          <w:rFonts w:ascii="Arial" w:hAnsi="Arial" w:cs="Arial"/>
          <w:noProof/>
          <w:sz w:val="24"/>
          <w:szCs w:val="24"/>
          <w:lang w:eastAsia="tr-TR"/>
        </w:rPr>
        <w:lastRenderedPageBreak/>
        <w:drawing>
          <wp:inline distT="0" distB="0" distL="0" distR="0">
            <wp:extent cx="4953600" cy="4428000"/>
            <wp:effectExtent l="0" t="0" r="0" b="0"/>
            <wp:docPr id="7" name="Resim 7" descr="C:\Users\Can\Desktop\ssl_vpn_resimler\cert_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esktop\ssl_vpn_resimler\cert_open.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600" cy="4428000"/>
                    </a:xfrm>
                    <a:prstGeom prst="rect">
                      <a:avLst/>
                    </a:prstGeom>
                    <a:noFill/>
                    <a:ln>
                      <a:noFill/>
                    </a:ln>
                  </pic:spPr>
                </pic:pic>
              </a:graphicData>
            </a:graphic>
          </wp:inline>
        </w:drawing>
      </w:r>
    </w:p>
    <w:p w:rsidR="00616A89" w:rsidRPr="005D5C49" w:rsidRDefault="00616A89" w:rsidP="00616A89">
      <w:pPr>
        <w:pStyle w:val="ListeParagraf"/>
        <w:numPr>
          <w:ilvl w:val="2"/>
          <w:numId w:val="1"/>
        </w:numPr>
        <w:jc w:val="both"/>
        <w:rPr>
          <w:rFonts w:ascii="Arial" w:hAnsi="Arial" w:cs="Arial"/>
          <w:i/>
          <w:sz w:val="24"/>
          <w:szCs w:val="24"/>
        </w:rPr>
      </w:pPr>
      <w:r w:rsidRPr="005D5C49">
        <w:rPr>
          <w:rFonts w:ascii="Arial" w:hAnsi="Arial" w:cs="Arial"/>
          <w:i/>
          <w:sz w:val="24"/>
          <w:szCs w:val="24"/>
        </w:rPr>
        <w:t>User</w:t>
      </w:r>
      <w:r>
        <w:rPr>
          <w:rFonts w:ascii="Arial" w:hAnsi="Arial" w:cs="Arial"/>
          <w:sz w:val="24"/>
          <w:szCs w:val="24"/>
        </w:rPr>
        <w:t xml:space="preserve"> sekmesinde </w:t>
      </w:r>
      <w:r w:rsidRPr="005D5C49">
        <w:rPr>
          <w:rFonts w:ascii="Arial" w:hAnsi="Arial" w:cs="Arial"/>
          <w:i/>
          <w:sz w:val="24"/>
          <w:szCs w:val="24"/>
        </w:rPr>
        <w:t>Certicate Type’</w:t>
      </w:r>
      <w:r>
        <w:rPr>
          <w:rFonts w:ascii="Arial" w:hAnsi="Arial" w:cs="Arial"/>
          <w:sz w:val="24"/>
          <w:szCs w:val="24"/>
        </w:rPr>
        <w:t xml:space="preserve">ı </w:t>
      </w:r>
      <w:r>
        <w:rPr>
          <w:rFonts w:ascii="Arial" w:hAnsi="Arial" w:cs="Arial"/>
          <w:i/>
          <w:sz w:val="24"/>
          <w:szCs w:val="24"/>
        </w:rPr>
        <w:t>Signer CA</w:t>
      </w:r>
      <w:r>
        <w:rPr>
          <w:rFonts w:ascii="Arial" w:hAnsi="Arial" w:cs="Arial"/>
          <w:sz w:val="24"/>
          <w:szCs w:val="24"/>
        </w:rPr>
        <w:t xml:space="preserve"> seçilir ve </w:t>
      </w:r>
      <w:r w:rsidRPr="005D5C49">
        <w:rPr>
          <w:rFonts w:ascii="Arial" w:hAnsi="Arial" w:cs="Arial"/>
          <w:i/>
          <w:sz w:val="24"/>
          <w:szCs w:val="24"/>
        </w:rPr>
        <w:t>Import</w:t>
      </w:r>
      <w:r>
        <w:rPr>
          <w:rFonts w:ascii="Arial" w:hAnsi="Arial" w:cs="Arial"/>
          <w:sz w:val="24"/>
          <w:szCs w:val="24"/>
        </w:rPr>
        <w:t xml:space="preserve"> düğmesine tıklanır. Beliren ekranda 1. adımda indirilen Muhasebat Genel Müdürlüğü’ne ait sertifika seçilerek </w:t>
      </w:r>
      <w:r w:rsidRPr="005D5C49">
        <w:rPr>
          <w:rFonts w:ascii="Arial" w:hAnsi="Arial" w:cs="Arial"/>
          <w:i/>
          <w:sz w:val="24"/>
          <w:szCs w:val="24"/>
        </w:rPr>
        <w:t>Open</w:t>
      </w:r>
      <w:r>
        <w:rPr>
          <w:rFonts w:ascii="Arial" w:hAnsi="Arial" w:cs="Arial"/>
          <w:sz w:val="24"/>
          <w:szCs w:val="24"/>
        </w:rPr>
        <w:t xml:space="preserve"> tıklanır.</w:t>
      </w:r>
    </w:p>
    <w:p w:rsidR="00616A89" w:rsidRDefault="00616A89" w:rsidP="00616A89">
      <w:pPr>
        <w:pStyle w:val="ListeParagraf"/>
        <w:ind w:left="1224"/>
        <w:jc w:val="both"/>
        <w:rPr>
          <w:rFonts w:ascii="Arial" w:hAnsi="Arial" w:cs="Arial"/>
          <w:sz w:val="24"/>
          <w:szCs w:val="24"/>
        </w:rPr>
      </w:pPr>
      <w:r w:rsidRPr="002A5E20">
        <w:rPr>
          <w:rFonts w:ascii="Arial" w:hAnsi="Arial" w:cs="Arial"/>
          <w:noProof/>
          <w:sz w:val="24"/>
          <w:szCs w:val="24"/>
          <w:lang w:eastAsia="tr-TR"/>
        </w:rPr>
        <w:drawing>
          <wp:inline distT="0" distB="0" distL="0" distR="0">
            <wp:extent cx="4953600" cy="4089600"/>
            <wp:effectExtent l="0" t="0" r="0" b="6350"/>
            <wp:docPr id="8" name="Resim 8" descr="C:\Users\Can\Desktop\ssl_vpn_resimler\cert_signerCA_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esktop\ssl_vpn_resimler\cert_signerCA_open.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600" cy="4089600"/>
                    </a:xfrm>
                    <a:prstGeom prst="rect">
                      <a:avLst/>
                    </a:prstGeom>
                    <a:noFill/>
                    <a:ln>
                      <a:noFill/>
                    </a:ln>
                  </pic:spPr>
                </pic:pic>
              </a:graphicData>
            </a:graphic>
          </wp:inline>
        </w:drawing>
      </w:r>
    </w:p>
    <w:p w:rsidR="001021FF" w:rsidRDefault="001B3FDE" w:rsidP="001B3FDE">
      <w:pPr>
        <w:pStyle w:val="ListeParagraf"/>
        <w:numPr>
          <w:ilvl w:val="1"/>
          <w:numId w:val="1"/>
        </w:numPr>
        <w:tabs>
          <w:tab w:val="left" w:pos="1134"/>
        </w:tabs>
        <w:ind w:left="567" w:hanging="567"/>
        <w:jc w:val="both"/>
        <w:rPr>
          <w:rFonts w:ascii="Arial" w:hAnsi="Arial" w:cs="Arial"/>
          <w:b/>
          <w:color w:val="1F497D" w:themeColor="text2"/>
          <w:sz w:val="28"/>
          <w:szCs w:val="28"/>
        </w:rPr>
      </w:pPr>
      <w:r w:rsidRPr="001B3FDE">
        <w:rPr>
          <w:rFonts w:ascii="Arial" w:hAnsi="Arial" w:cs="Arial"/>
          <w:b/>
          <w:color w:val="1F497D" w:themeColor="text2"/>
          <w:sz w:val="28"/>
          <w:szCs w:val="28"/>
        </w:rPr>
        <w:lastRenderedPageBreak/>
        <w:t>Vezne Çıktısı Alınacak Bilgisayarda Vezne Yazıcısı Tanımlanması</w:t>
      </w:r>
    </w:p>
    <w:p w:rsidR="002A5E20" w:rsidRDefault="002A5E20" w:rsidP="001B3FDE">
      <w:pPr>
        <w:pStyle w:val="ListeParagraf"/>
        <w:tabs>
          <w:tab w:val="left" w:pos="1134"/>
        </w:tabs>
        <w:ind w:left="567"/>
        <w:jc w:val="both"/>
        <w:rPr>
          <w:rFonts w:ascii="Arial" w:hAnsi="Arial" w:cs="Arial"/>
          <w:b/>
          <w:color w:val="FF0000"/>
          <w:sz w:val="24"/>
          <w:szCs w:val="24"/>
        </w:rPr>
      </w:pPr>
    </w:p>
    <w:p w:rsidR="001B3FDE" w:rsidRDefault="002A5E20" w:rsidP="001B3FDE">
      <w:pPr>
        <w:pStyle w:val="ListeParagraf"/>
        <w:tabs>
          <w:tab w:val="left" w:pos="1134"/>
        </w:tabs>
        <w:ind w:left="567"/>
        <w:jc w:val="both"/>
        <w:rPr>
          <w:rFonts w:ascii="Arial" w:hAnsi="Arial" w:cs="Arial"/>
          <w:sz w:val="24"/>
          <w:szCs w:val="24"/>
        </w:rPr>
      </w:pPr>
      <w:r w:rsidRPr="001021FF">
        <w:rPr>
          <w:rFonts w:ascii="Arial" w:hAnsi="Arial" w:cs="Arial"/>
          <w:b/>
          <w:color w:val="FF0000"/>
          <w:sz w:val="24"/>
          <w:szCs w:val="24"/>
        </w:rPr>
        <w:t>Önemli Not:</w:t>
      </w:r>
      <w:r>
        <w:rPr>
          <w:rFonts w:ascii="Arial" w:hAnsi="Arial" w:cs="Arial"/>
          <w:b/>
          <w:color w:val="FF0000"/>
          <w:sz w:val="24"/>
          <w:szCs w:val="24"/>
        </w:rPr>
        <w:t xml:space="preserve"> </w:t>
      </w:r>
      <w:r>
        <w:rPr>
          <w:rFonts w:ascii="Arial" w:hAnsi="Arial" w:cs="Arial"/>
          <w:sz w:val="24"/>
          <w:szCs w:val="24"/>
        </w:rPr>
        <w:t>Bu bölümdeki adımların Vezne çıktısı alacak bilgisayarlarda yapılması gerekmektedir. Diğer bilgisayarlarda da bu ayarlar yapılabilir fakat Vezne çıktısı alınmayacağı için gerek yoktur.</w:t>
      </w:r>
    </w:p>
    <w:p w:rsidR="002A5E20" w:rsidRPr="001B3FDE" w:rsidRDefault="002A5E20" w:rsidP="001B3FDE">
      <w:pPr>
        <w:pStyle w:val="ListeParagraf"/>
        <w:tabs>
          <w:tab w:val="left" w:pos="1134"/>
        </w:tabs>
        <w:ind w:left="567"/>
        <w:jc w:val="both"/>
        <w:rPr>
          <w:rFonts w:ascii="Arial" w:hAnsi="Arial" w:cs="Arial"/>
          <w:b/>
          <w:color w:val="1F497D" w:themeColor="text2"/>
          <w:sz w:val="28"/>
          <w:szCs w:val="28"/>
        </w:rPr>
      </w:pPr>
    </w:p>
    <w:p w:rsidR="001021FF" w:rsidRDefault="001251AA" w:rsidP="001251AA">
      <w:pPr>
        <w:pStyle w:val="ListeParagraf"/>
        <w:numPr>
          <w:ilvl w:val="2"/>
          <w:numId w:val="1"/>
        </w:numPr>
        <w:jc w:val="both"/>
        <w:rPr>
          <w:rFonts w:ascii="Arial" w:hAnsi="Arial" w:cs="Arial"/>
          <w:sz w:val="24"/>
          <w:szCs w:val="24"/>
        </w:rPr>
      </w:pPr>
      <w:r>
        <w:rPr>
          <w:rFonts w:ascii="Arial" w:hAnsi="Arial" w:cs="Arial"/>
          <w:sz w:val="24"/>
          <w:szCs w:val="24"/>
        </w:rPr>
        <w:t>Vezne yazıcısı çıktı alınacak bilgisayar USB kablo ile bağlanır.</w:t>
      </w:r>
    </w:p>
    <w:p w:rsidR="001251AA" w:rsidRDefault="001251AA" w:rsidP="001251AA">
      <w:pPr>
        <w:pStyle w:val="ListeParagraf"/>
        <w:numPr>
          <w:ilvl w:val="2"/>
          <w:numId w:val="1"/>
        </w:numPr>
        <w:jc w:val="both"/>
        <w:rPr>
          <w:rFonts w:ascii="Arial" w:hAnsi="Arial" w:cs="Arial"/>
          <w:sz w:val="24"/>
          <w:szCs w:val="24"/>
        </w:rPr>
      </w:pPr>
      <w:r>
        <w:rPr>
          <w:rFonts w:ascii="Arial" w:hAnsi="Arial" w:cs="Arial"/>
          <w:sz w:val="24"/>
          <w:szCs w:val="24"/>
        </w:rPr>
        <w:t>Microsoft Windows 7 ve üzeri işletim sistemlerinde yazıcı otomatik olarak algılanarak sürücüsü yüklenecektir.</w:t>
      </w:r>
    </w:p>
    <w:p w:rsidR="001251AA" w:rsidRDefault="001251AA" w:rsidP="00501350">
      <w:pPr>
        <w:pStyle w:val="ListeParagraf"/>
        <w:ind w:left="1224"/>
        <w:rPr>
          <w:rFonts w:ascii="Arial" w:hAnsi="Arial" w:cs="Arial"/>
          <w:sz w:val="24"/>
          <w:szCs w:val="24"/>
        </w:rPr>
      </w:pPr>
      <w:r>
        <w:rPr>
          <w:rFonts w:ascii="Arial" w:hAnsi="Arial" w:cs="Arial"/>
          <w:noProof/>
          <w:sz w:val="24"/>
          <w:szCs w:val="24"/>
          <w:lang w:eastAsia="tr-TR"/>
        </w:rPr>
        <w:drawing>
          <wp:inline distT="0" distB="0" distL="0" distR="0">
            <wp:extent cx="4819650" cy="1971675"/>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650" cy="1971675"/>
                    </a:xfrm>
                    <a:prstGeom prst="rect">
                      <a:avLst/>
                    </a:prstGeom>
                    <a:noFill/>
                    <a:ln>
                      <a:noFill/>
                    </a:ln>
                  </pic:spPr>
                </pic:pic>
              </a:graphicData>
            </a:graphic>
          </wp:inline>
        </w:drawing>
      </w:r>
    </w:p>
    <w:p w:rsidR="00501350" w:rsidRDefault="00266EC6" w:rsidP="00501350">
      <w:pPr>
        <w:pStyle w:val="ListeParagraf"/>
        <w:numPr>
          <w:ilvl w:val="2"/>
          <w:numId w:val="1"/>
        </w:numPr>
        <w:jc w:val="both"/>
        <w:rPr>
          <w:rFonts w:ascii="Arial" w:hAnsi="Arial" w:cs="Arial"/>
          <w:sz w:val="24"/>
          <w:szCs w:val="24"/>
        </w:rPr>
      </w:pPr>
      <w:r>
        <w:rPr>
          <w:rFonts w:ascii="Arial" w:hAnsi="Arial" w:cs="Arial"/>
          <w:sz w:val="24"/>
          <w:szCs w:val="24"/>
        </w:rPr>
        <w:t>2. adım başarılı olursa 10. adıma geçilir, eğer başarısız olursa 4. adıma geçilir.</w:t>
      </w:r>
      <w:r w:rsidR="00501350">
        <w:rPr>
          <w:rFonts w:ascii="Arial" w:hAnsi="Arial" w:cs="Arial"/>
          <w:sz w:val="24"/>
          <w:szCs w:val="24"/>
        </w:rPr>
        <w:t xml:space="preserve"> </w:t>
      </w:r>
    </w:p>
    <w:p w:rsidR="00266EC6" w:rsidRDefault="00266EC6" w:rsidP="00501350">
      <w:pPr>
        <w:pStyle w:val="ListeParagraf"/>
        <w:numPr>
          <w:ilvl w:val="2"/>
          <w:numId w:val="1"/>
        </w:numPr>
        <w:jc w:val="both"/>
        <w:rPr>
          <w:rFonts w:ascii="Arial" w:hAnsi="Arial" w:cs="Arial"/>
          <w:sz w:val="24"/>
          <w:szCs w:val="24"/>
        </w:rPr>
      </w:pPr>
      <w:r>
        <w:rPr>
          <w:rFonts w:ascii="Arial" w:hAnsi="Arial" w:cs="Arial"/>
          <w:sz w:val="24"/>
          <w:szCs w:val="24"/>
        </w:rPr>
        <w:t xml:space="preserve">İşletim sisteminde </w:t>
      </w:r>
      <w:r w:rsidRPr="00501350">
        <w:rPr>
          <w:rFonts w:ascii="Arial" w:hAnsi="Arial" w:cs="Arial"/>
          <w:i/>
          <w:sz w:val="24"/>
          <w:szCs w:val="24"/>
        </w:rPr>
        <w:t>Denetim Masası | Donanım ve Ses | Aygıtlar ve Yazıcılar</w:t>
      </w:r>
      <w:r>
        <w:rPr>
          <w:rFonts w:ascii="Arial" w:hAnsi="Arial" w:cs="Arial"/>
          <w:sz w:val="24"/>
          <w:szCs w:val="24"/>
        </w:rPr>
        <w:t xml:space="preserve"> ekranı açılır (bu ekrana başka yollardan da erişilebilir).</w:t>
      </w:r>
    </w:p>
    <w:p w:rsidR="00501350" w:rsidRDefault="00501350" w:rsidP="00501350">
      <w:pPr>
        <w:pStyle w:val="ListeParagraf"/>
        <w:ind w:left="1224"/>
        <w:jc w:val="center"/>
        <w:rPr>
          <w:rFonts w:ascii="Arial" w:hAnsi="Arial" w:cs="Arial"/>
          <w:sz w:val="24"/>
          <w:szCs w:val="24"/>
        </w:rPr>
      </w:pPr>
      <w:r>
        <w:rPr>
          <w:noProof/>
          <w:lang w:eastAsia="tr-TR"/>
        </w:rPr>
        <w:drawing>
          <wp:inline distT="0" distB="0" distL="0" distR="0">
            <wp:extent cx="4953600" cy="307138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953600" cy="3071380"/>
                    </a:xfrm>
                    <a:prstGeom prst="rect">
                      <a:avLst/>
                    </a:prstGeom>
                  </pic:spPr>
                </pic:pic>
              </a:graphicData>
            </a:graphic>
          </wp:inline>
        </w:drawing>
      </w:r>
    </w:p>
    <w:p w:rsidR="00501350" w:rsidRDefault="00501350" w:rsidP="00501350">
      <w:pPr>
        <w:pStyle w:val="ListeParagraf"/>
        <w:numPr>
          <w:ilvl w:val="2"/>
          <w:numId w:val="1"/>
        </w:numPr>
        <w:jc w:val="both"/>
        <w:rPr>
          <w:rFonts w:ascii="Arial" w:hAnsi="Arial" w:cs="Arial"/>
          <w:sz w:val="24"/>
          <w:szCs w:val="24"/>
        </w:rPr>
      </w:pPr>
      <w:r>
        <w:rPr>
          <w:rFonts w:ascii="Arial" w:hAnsi="Arial" w:cs="Arial"/>
          <w:sz w:val="24"/>
          <w:szCs w:val="24"/>
        </w:rPr>
        <w:t xml:space="preserve">Bu ekranda </w:t>
      </w:r>
      <w:r w:rsidRPr="00501350">
        <w:rPr>
          <w:rFonts w:ascii="Arial" w:hAnsi="Arial" w:cs="Arial"/>
          <w:i/>
          <w:sz w:val="24"/>
          <w:szCs w:val="24"/>
        </w:rPr>
        <w:t>Yazıcı ekle</w:t>
      </w:r>
      <w:r>
        <w:rPr>
          <w:rFonts w:ascii="Arial" w:hAnsi="Arial" w:cs="Arial"/>
          <w:sz w:val="24"/>
          <w:szCs w:val="24"/>
        </w:rPr>
        <w:t xml:space="preserve"> düğmesi tıklanır ve beliren ekran </w:t>
      </w:r>
      <w:r w:rsidRPr="00501350">
        <w:rPr>
          <w:rFonts w:ascii="Arial" w:hAnsi="Arial" w:cs="Arial"/>
          <w:i/>
          <w:sz w:val="24"/>
          <w:szCs w:val="24"/>
        </w:rPr>
        <w:t>Yerel yazıcı ekle</w:t>
      </w:r>
      <w:r>
        <w:rPr>
          <w:rFonts w:ascii="Arial" w:hAnsi="Arial" w:cs="Arial"/>
          <w:sz w:val="24"/>
          <w:szCs w:val="24"/>
        </w:rPr>
        <w:t xml:space="preserve"> seçeneği seçilir.</w:t>
      </w:r>
    </w:p>
    <w:p w:rsidR="00501350" w:rsidRDefault="00501350" w:rsidP="00501350">
      <w:pPr>
        <w:pStyle w:val="ListeParagraf"/>
        <w:ind w:left="1224"/>
        <w:jc w:val="both"/>
        <w:rPr>
          <w:rFonts w:ascii="Arial" w:hAnsi="Arial" w:cs="Arial"/>
          <w:sz w:val="24"/>
          <w:szCs w:val="24"/>
        </w:rPr>
      </w:pPr>
      <w:r>
        <w:rPr>
          <w:noProof/>
          <w:lang w:eastAsia="tr-TR"/>
        </w:rPr>
        <w:lastRenderedPageBreak/>
        <w:drawing>
          <wp:inline distT="0" distB="0" distL="0" distR="0">
            <wp:extent cx="4953600" cy="3628568"/>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953600" cy="3628568"/>
                    </a:xfrm>
                    <a:prstGeom prst="rect">
                      <a:avLst/>
                    </a:prstGeom>
                  </pic:spPr>
                </pic:pic>
              </a:graphicData>
            </a:graphic>
          </wp:inline>
        </w:drawing>
      </w:r>
    </w:p>
    <w:p w:rsidR="00501350" w:rsidRDefault="00501350" w:rsidP="00501350">
      <w:pPr>
        <w:pStyle w:val="ListeParagraf"/>
        <w:numPr>
          <w:ilvl w:val="2"/>
          <w:numId w:val="1"/>
        </w:numPr>
        <w:jc w:val="both"/>
        <w:rPr>
          <w:rFonts w:ascii="Arial" w:hAnsi="Arial" w:cs="Arial"/>
          <w:sz w:val="24"/>
          <w:szCs w:val="24"/>
        </w:rPr>
      </w:pPr>
      <w:r w:rsidRPr="00501350">
        <w:rPr>
          <w:rFonts w:ascii="Arial" w:hAnsi="Arial" w:cs="Arial"/>
          <w:i/>
          <w:sz w:val="24"/>
          <w:szCs w:val="24"/>
        </w:rPr>
        <w:t xml:space="preserve">Varolan bağ. nok. </w:t>
      </w:r>
      <w:r>
        <w:rPr>
          <w:rFonts w:ascii="Arial" w:hAnsi="Arial" w:cs="Arial"/>
          <w:i/>
          <w:sz w:val="24"/>
          <w:szCs w:val="24"/>
        </w:rPr>
        <w:t>k</w:t>
      </w:r>
      <w:r w:rsidRPr="00501350">
        <w:rPr>
          <w:rFonts w:ascii="Arial" w:hAnsi="Arial" w:cs="Arial"/>
          <w:i/>
          <w:sz w:val="24"/>
          <w:szCs w:val="24"/>
        </w:rPr>
        <w:t>ullan:</w:t>
      </w:r>
      <w:r>
        <w:rPr>
          <w:rFonts w:ascii="Arial" w:hAnsi="Arial" w:cs="Arial"/>
          <w:sz w:val="24"/>
          <w:szCs w:val="24"/>
        </w:rPr>
        <w:t xml:space="preserve"> seçeneği için listeden USB bağlantı noktası seçilir.</w:t>
      </w:r>
    </w:p>
    <w:p w:rsidR="00501350" w:rsidRDefault="00501350" w:rsidP="00501350">
      <w:pPr>
        <w:pStyle w:val="ListeParagraf"/>
        <w:ind w:left="1224"/>
        <w:jc w:val="both"/>
        <w:rPr>
          <w:rFonts w:ascii="Arial" w:hAnsi="Arial" w:cs="Arial"/>
          <w:sz w:val="24"/>
          <w:szCs w:val="24"/>
        </w:rPr>
      </w:pPr>
      <w:r>
        <w:rPr>
          <w:noProof/>
          <w:lang w:eastAsia="tr-TR"/>
        </w:rPr>
        <w:drawing>
          <wp:inline distT="0" distB="0" distL="0" distR="0">
            <wp:extent cx="4953600" cy="3628568"/>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953600" cy="3628568"/>
                    </a:xfrm>
                    <a:prstGeom prst="rect">
                      <a:avLst/>
                    </a:prstGeom>
                  </pic:spPr>
                </pic:pic>
              </a:graphicData>
            </a:graphic>
          </wp:inline>
        </w:drawing>
      </w:r>
    </w:p>
    <w:p w:rsidR="00501350" w:rsidRDefault="00501350" w:rsidP="00501350">
      <w:pPr>
        <w:pStyle w:val="ListeParagraf"/>
        <w:numPr>
          <w:ilvl w:val="2"/>
          <w:numId w:val="1"/>
        </w:numPr>
        <w:jc w:val="both"/>
        <w:rPr>
          <w:rFonts w:ascii="Arial" w:hAnsi="Arial" w:cs="Arial"/>
          <w:sz w:val="24"/>
          <w:szCs w:val="24"/>
        </w:rPr>
      </w:pPr>
      <w:r>
        <w:rPr>
          <w:rFonts w:ascii="Arial" w:hAnsi="Arial" w:cs="Arial"/>
          <w:sz w:val="24"/>
          <w:szCs w:val="24"/>
        </w:rPr>
        <w:t xml:space="preserve">Gelen ekranda </w:t>
      </w:r>
      <w:r w:rsidRPr="00501350">
        <w:rPr>
          <w:rFonts w:ascii="Arial" w:hAnsi="Arial" w:cs="Arial"/>
          <w:i/>
          <w:sz w:val="24"/>
          <w:szCs w:val="24"/>
        </w:rPr>
        <w:t>Üretici</w:t>
      </w:r>
      <w:r>
        <w:rPr>
          <w:rFonts w:ascii="Arial" w:hAnsi="Arial" w:cs="Arial"/>
          <w:sz w:val="24"/>
          <w:szCs w:val="24"/>
        </w:rPr>
        <w:t xml:space="preserve"> bölümünden </w:t>
      </w:r>
      <w:r w:rsidRPr="00501350">
        <w:rPr>
          <w:rFonts w:ascii="Arial" w:hAnsi="Arial" w:cs="Arial"/>
          <w:i/>
          <w:sz w:val="24"/>
          <w:szCs w:val="24"/>
        </w:rPr>
        <w:t>Generic</w:t>
      </w:r>
      <w:r>
        <w:rPr>
          <w:rFonts w:ascii="Arial" w:hAnsi="Arial" w:cs="Arial"/>
          <w:sz w:val="24"/>
          <w:szCs w:val="24"/>
        </w:rPr>
        <w:t xml:space="preserve">, </w:t>
      </w:r>
      <w:r w:rsidRPr="00501350">
        <w:rPr>
          <w:rFonts w:ascii="Arial" w:hAnsi="Arial" w:cs="Arial"/>
          <w:i/>
          <w:sz w:val="24"/>
          <w:szCs w:val="24"/>
        </w:rPr>
        <w:t>Yazıcılar</w:t>
      </w:r>
      <w:r>
        <w:rPr>
          <w:rFonts w:ascii="Arial" w:hAnsi="Arial" w:cs="Arial"/>
          <w:sz w:val="24"/>
          <w:szCs w:val="24"/>
        </w:rPr>
        <w:t xml:space="preserve"> bölümünden ise </w:t>
      </w:r>
      <w:r w:rsidRPr="00501350">
        <w:rPr>
          <w:rFonts w:ascii="Arial" w:hAnsi="Arial" w:cs="Arial"/>
          <w:i/>
          <w:sz w:val="24"/>
          <w:szCs w:val="24"/>
        </w:rPr>
        <w:t>Generic / Text Only</w:t>
      </w:r>
      <w:r>
        <w:rPr>
          <w:rFonts w:ascii="Arial" w:hAnsi="Arial" w:cs="Arial"/>
          <w:sz w:val="24"/>
          <w:szCs w:val="24"/>
        </w:rPr>
        <w:t xml:space="preserve"> seçilerek İleri düğmesine tıklanır.</w:t>
      </w:r>
    </w:p>
    <w:p w:rsidR="00501350" w:rsidRDefault="00501350" w:rsidP="00501350">
      <w:pPr>
        <w:pStyle w:val="ListeParagraf"/>
        <w:ind w:left="1224"/>
        <w:jc w:val="both"/>
        <w:rPr>
          <w:rFonts w:ascii="Arial" w:hAnsi="Arial" w:cs="Arial"/>
          <w:sz w:val="24"/>
          <w:szCs w:val="24"/>
        </w:rPr>
      </w:pPr>
      <w:r>
        <w:rPr>
          <w:noProof/>
          <w:lang w:eastAsia="tr-TR"/>
        </w:rPr>
        <w:lastRenderedPageBreak/>
        <w:drawing>
          <wp:inline distT="0" distB="0" distL="0" distR="0">
            <wp:extent cx="4953600" cy="3628568"/>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953600" cy="3628568"/>
                    </a:xfrm>
                    <a:prstGeom prst="rect">
                      <a:avLst/>
                    </a:prstGeom>
                  </pic:spPr>
                </pic:pic>
              </a:graphicData>
            </a:graphic>
          </wp:inline>
        </w:drawing>
      </w:r>
    </w:p>
    <w:p w:rsidR="00501350" w:rsidRDefault="00501350" w:rsidP="00501350">
      <w:pPr>
        <w:pStyle w:val="ListeParagraf"/>
        <w:numPr>
          <w:ilvl w:val="2"/>
          <w:numId w:val="1"/>
        </w:numPr>
        <w:jc w:val="both"/>
        <w:rPr>
          <w:rFonts w:ascii="Arial" w:hAnsi="Arial" w:cs="Arial"/>
          <w:sz w:val="24"/>
          <w:szCs w:val="24"/>
        </w:rPr>
      </w:pPr>
      <w:r>
        <w:rPr>
          <w:rFonts w:ascii="Arial" w:hAnsi="Arial" w:cs="Arial"/>
          <w:sz w:val="24"/>
          <w:szCs w:val="24"/>
        </w:rPr>
        <w:t>Yazıcının adı ekranda gelen varsayılan isimle bırakılabilir ve İleri düğmesine tıklanır.</w:t>
      </w:r>
    </w:p>
    <w:p w:rsidR="00501350" w:rsidRDefault="00501350" w:rsidP="00501350">
      <w:pPr>
        <w:pStyle w:val="ListeParagraf"/>
        <w:ind w:left="1224"/>
        <w:jc w:val="both"/>
        <w:rPr>
          <w:rFonts w:ascii="Arial" w:hAnsi="Arial" w:cs="Arial"/>
          <w:sz w:val="24"/>
          <w:szCs w:val="24"/>
        </w:rPr>
      </w:pPr>
      <w:r>
        <w:rPr>
          <w:noProof/>
          <w:lang w:eastAsia="tr-TR"/>
        </w:rPr>
        <w:drawing>
          <wp:inline distT="0" distB="0" distL="0" distR="0">
            <wp:extent cx="4953600" cy="3628568"/>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953600" cy="3628568"/>
                    </a:xfrm>
                    <a:prstGeom prst="rect">
                      <a:avLst/>
                    </a:prstGeom>
                  </pic:spPr>
                </pic:pic>
              </a:graphicData>
            </a:graphic>
          </wp:inline>
        </w:drawing>
      </w:r>
    </w:p>
    <w:p w:rsidR="00501350" w:rsidRDefault="00501350" w:rsidP="00501350">
      <w:pPr>
        <w:pStyle w:val="ListeParagraf"/>
        <w:numPr>
          <w:ilvl w:val="2"/>
          <w:numId w:val="1"/>
        </w:numPr>
        <w:jc w:val="both"/>
        <w:rPr>
          <w:rFonts w:ascii="Arial" w:hAnsi="Arial" w:cs="Arial"/>
          <w:sz w:val="24"/>
          <w:szCs w:val="24"/>
        </w:rPr>
      </w:pPr>
      <w:r>
        <w:rPr>
          <w:rFonts w:ascii="Arial" w:hAnsi="Arial" w:cs="Arial"/>
          <w:sz w:val="24"/>
          <w:szCs w:val="24"/>
        </w:rPr>
        <w:t xml:space="preserve">Gelen ekran yazıcıyı paylaştırma seçeneği seçilir ve </w:t>
      </w:r>
      <w:r w:rsidRPr="00501350">
        <w:rPr>
          <w:rFonts w:ascii="Arial" w:hAnsi="Arial" w:cs="Arial"/>
          <w:i/>
          <w:sz w:val="24"/>
          <w:szCs w:val="24"/>
        </w:rPr>
        <w:t>İleri</w:t>
      </w:r>
      <w:r>
        <w:rPr>
          <w:rFonts w:ascii="Arial" w:hAnsi="Arial" w:cs="Arial"/>
          <w:sz w:val="24"/>
          <w:szCs w:val="24"/>
        </w:rPr>
        <w:t xml:space="preserve"> düğmesine tıklanır. Gelen ekranda </w:t>
      </w:r>
      <w:r w:rsidRPr="00501350">
        <w:rPr>
          <w:rFonts w:ascii="Arial" w:hAnsi="Arial" w:cs="Arial"/>
          <w:i/>
          <w:sz w:val="24"/>
          <w:szCs w:val="24"/>
        </w:rPr>
        <w:t>Son</w:t>
      </w:r>
      <w:r>
        <w:rPr>
          <w:rFonts w:ascii="Arial" w:hAnsi="Arial" w:cs="Arial"/>
          <w:sz w:val="24"/>
          <w:szCs w:val="24"/>
        </w:rPr>
        <w:t xml:space="preserve"> düğmesine tıklanarak yazıcı ekleme işlemi tamamlanır.</w:t>
      </w:r>
    </w:p>
    <w:p w:rsidR="00501350" w:rsidRDefault="003F08E2" w:rsidP="00501350">
      <w:pPr>
        <w:pStyle w:val="ListeParagraf"/>
        <w:ind w:left="1224"/>
        <w:jc w:val="both"/>
        <w:rPr>
          <w:rFonts w:ascii="Arial" w:hAnsi="Arial" w:cs="Arial"/>
          <w:sz w:val="24"/>
          <w:szCs w:val="24"/>
        </w:rPr>
      </w:pPr>
      <w:r>
        <w:rPr>
          <w:noProof/>
          <w:lang w:eastAsia="tr-TR"/>
        </w:rPr>
        <w:lastRenderedPageBreak/>
        <w:drawing>
          <wp:inline distT="0" distB="0" distL="0" distR="0">
            <wp:extent cx="4953600" cy="3628568"/>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953600" cy="3628568"/>
                    </a:xfrm>
                    <a:prstGeom prst="rect">
                      <a:avLst/>
                    </a:prstGeom>
                  </pic:spPr>
                </pic:pic>
              </a:graphicData>
            </a:graphic>
          </wp:inline>
        </w:drawing>
      </w:r>
    </w:p>
    <w:p w:rsidR="00501350" w:rsidRDefault="00007F88" w:rsidP="00501350">
      <w:pPr>
        <w:pStyle w:val="ListeParagraf"/>
        <w:numPr>
          <w:ilvl w:val="2"/>
          <w:numId w:val="1"/>
        </w:numPr>
        <w:jc w:val="both"/>
        <w:rPr>
          <w:rFonts w:ascii="Arial" w:hAnsi="Arial" w:cs="Arial"/>
          <w:sz w:val="24"/>
          <w:szCs w:val="24"/>
        </w:rPr>
      </w:pPr>
      <w:r w:rsidRPr="00501350">
        <w:rPr>
          <w:rFonts w:ascii="Arial" w:hAnsi="Arial" w:cs="Arial"/>
          <w:i/>
          <w:sz w:val="24"/>
          <w:szCs w:val="24"/>
        </w:rPr>
        <w:t>Denetim Masası | Donanım ve Ses | Aygıtlar ve Yazıcılar</w:t>
      </w:r>
      <w:r>
        <w:rPr>
          <w:rFonts w:ascii="Arial" w:hAnsi="Arial" w:cs="Arial"/>
          <w:sz w:val="24"/>
          <w:szCs w:val="24"/>
        </w:rPr>
        <w:t xml:space="preserve"> ekranı açılarak eklenen yazıcı üzerinde fare ile sağ tıklanır ve beliren açılır pencerede </w:t>
      </w:r>
      <w:r w:rsidRPr="00007F88">
        <w:rPr>
          <w:rFonts w:ascii="Arial" w:hAnsi="Arial" w:cs="Arial"/>
          <w:i/>
          <w:sz w:val="24"/>
          <w:szCs w:val="24"/>
        </w:rPr>
        <w:t>Yazıcı özellikleri</w:t>
      </w:r>
      <w:r>
        <w:rPr>
          <w:rFonts w:ascii="Arial" w:hAnsi="Arial" w:cs="Arial"/>
          <w:sz w:val="24"/>
          <w:szCs w:val="24"/>
        </w:rPr>
        <w:t xml:space="preserve"> seçilir.</w:t>
      </w:r>
    </w:p>
    <w:p w:rsidR="00007F88" w:rsidRDefault="00007F88" w:rsidP="00007F88">
      <w:pPr>
        <w:pStyle w:val="ListeParagraf"/>
        <w:ind w:left="1224"/>
        <w:jc w:val="center"/>
        <w:rPr>
          <w:rFonts w:ascii="Arial" w:hAnsi="Arial" w:cs="Arial"/>
          <w:sz w:val="24"/>
          <w:szCs w:val="24"/>
        </w:rPr>
      </w:pPr>
      <w:r>
        <w:rPr>
          <w:rFonts w:ascii="Arial" w:hAnsi="Arial" w:cs="Arial"/>
          <w:noProof/>
          <w:sz w:val="24"/>
          <w:szCs w:val="24"/>
          <w:lang w:eastAsia="tr-TR"/>
        </w:rPr>
        <w:drawing>
          <wp:inline distT="0" distB="0" distL="0" distR="0">
            <wp:extent cx="3990975" cy="350520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3505200"/>
                    </a:xfrm>
                    <a:prstGeom prst="rect">
                      <a:avLst/>
                    </a:prstGeom>
                    <a:noFill/>
                    <a:ln>
                      <a:noFill/>
                    </a:ln>
                  </pic:spPr>
                </pic:pic>
              </a:graphicData>
            </a:graphic>
          </wp:inline>
        </w:drawing>
      </w:r>
    </w:p>
    <w:p w:rsidR="00007F88" w:rsidRDefault="00007F88" w:rsidP="00501350">
      <w:pPr>
        <w:pStyle w:val="ListeParagraf"/>
        <w:numPr>
          <w:ilvl w:val="2"/>
          <w:numId w:val="1"/>
        </w:numPr>
        <w:jc w:val="both"/>
        <w:rPr>
          <w:rFonts w:ascii="Arial" w:hAnsi="Arial" w:cs="Arial"/>
          <w:sz w:val="24"/>
          <w:szCs w:val="24"/>
        </w:rPr>
      </w:pPr>
      <w:r>
        <w:rPr>
          <w:rFonts w:ascii="Arial" w:hAnsi="Arial" w:cs="Arial"/>
          <w:sz w:val="24"/>
          <w:szCs w:val="24"/>
        </w:rPr>
        <w:t xml:space="preserve">Açılan ekranda </w:t>
      </w:r>
      <w:r w:rsidRPr="00007F88">
        <w:rPr>
          <w:rFonts w:ascii="Arial" w:hAnsi="Arial" w:cs="Arial"/>
          <w:i/>
          <w:sz w:val="24"/>
          <w:szCs w:val="24"/>
        </w:rPr>
        <w:t>Paylaşım</w:t>
      </w:r>
      <w:r>
        <w:rPr>
          <w:rFonts w:ascii="Arial" w:hAnsi="Arial" w:cs="Arial"/>
          <w:sz w:val="24"/>
          <w:szCs w:val="24"/>
        </w:rPr>
        <w:t xml:space="preserve"> sekmesi tıklanır ve </w:t>
      </w:r>
      <w:r w:rsidRPr="00007F88">
        <w:rPr>
          <w:rFonts w:ascii="Arial" w:hAnsi="Arial" w:cs="Arial"/>
          <w:i/>
          <w:sz w:val="24"/>
          <w:szCs w:val="24"/>
        </w:rPr>
        <w:t>Bu yazıcıyı paylaştır seçeneği</w:t>
      </w:r>
      <w:r>
        <w:rPr>
          <w:rFonts w:ascii="Arial" w:hAnsi="Arial" w:cs="Arial"/>
          <w:sz w:val="24"/>
          <w:szCs w:val="24"/>
        </w:rPr>
        <w:t xml:space="preserve"> işaretlenerek </w:t>
      </w:r>
      <w:r w:rsidRPr="00007F88">
        <w:rPr>
          <w:rFonts w:ascii="Arial" w:hAnsi="Arial" w:cs="Arial"/>
          <w:i/>
          <w:sz w:val="24"/>
          <w:szCs w:val="24"/>
        </w:rPr>
        <w:t>Paylaşım adı</w:t>
      </w:r>
      <w:r>
        <w:rPr>
          <w:rFonts w:ascii="Arial" w:hAnsi="Arial" w:cs="Arial"/>
          <w:sz w:val="24"/>
          <w:szCs w:val="24"/>
        </w:rPr>
        <w:t xml:space="preserve"> alanına </w:t>
      </w:r>
      <w:r w:rsidRPr="00007F88">
        <w:rPr>
          <w:rFonts w:ascii="Arial" w:hAnsi="Arial" w:cs="Arial"/>
          <w:b/>
          <w:sz w:val="24"/>
          <w:szCs w:val="24"/>
        </w:rPr>
        <w:t>VEZNE-YAZICI</w:t>
      </w:r>
      <w:r>
        <w:rPr>
          <w:rFonts w:ascii="Arial" w:hAnsi="Arial" w:cs="Arial"/>
          <w:sz w:val="24"/>
          <w:szCs w:val="24"/>
        </w:rPr>
        <w:t xml:space="preserve"> girilerek </w:t>
      </w:r>
      <w:r w:rsidRPr="00007F88">
        <w:rPr>
          <w:rFonts w:ascii="Arial" w:hAnsi="Arial" w:cs="Arial"/>
          <w:i/>
          <w:sz w:val="24"/>
          <w:szCs w:val="24"/>
        </w:rPr>
        <w:t>Tamam</w:t>
      </w:r>
      <w:r>
        <w:rPr>
          <w:rFonts w:ascii="Arial" w:hAnsi="Arial" w:cs="Arial"/>
          <w:sz w:val="24"/>
          <w:szCs w:val="24"/>
        </w:rPr>
        <w:t xml:space="preserve"> düğmesi tıklanır.</w:t>
      </w:r>
    </w:p>
    <w:p w:rsidR="00007F88" w:rsidRDefault="00007F88" w:rsidP="00007F88">
      <w:pPr>
        <w:pStyle w:val="ListeParagraf"/>
        <w:ind w:left="1224"/>
        <w:jc w:val="center"/>
        <w:rPr>
          <w:rFonts w:ascii="Arial" w:hAnsi="Arial" w:cs="Arial"/>
          <w:sz w:val="24"/>
          <w:szCs w:val="24"/>
        </w:rPr>
      </w:pPr>
      <w:r>
        <w:rPr>
          <w:noProof/>
          <w:lang w:eastAsia="tr-TR"/>
        </w:rPr>
        <w:lastRenderedPageBreak/>
        <w:drawing>
          <wp:inline distT="0" distB="0" distL="0" distR="0">
            <wp:extent cx="4124325" cy="4617169"/>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124325" cy="4617169"/>
                    </a:xfrm>
                    <a:prstGeom prst="rect">
                      <a:avLst/>
                    </a:prstGeom>
                  </pic:spPr>
                </pic:pic>
              </a:graphicData>
            </a:graphic>
          </wp:inline>
        </w:drawing>
      </w:r>
    </w:p>
    <w:p w:rsidR="004A4CEF" w:rsidRDefault="004A4CEF" w:rsidP="00007F88">
      <w:pPr>
        <w:pStyle w:val="ListeParagraf"/>
        <w:ind w:left="1224"/>
        <w:jc w:val="center"/>
        <w:rPr>
          <w:rFonts w:ascii="Arial" w:hAnsi="Arial" w:cs="Arial"/>
          <w:sz w:val="24"/>
          <w:szCs w:val="24"/>
        </w:rPr>
      </w:pPr>
    </w:p>
    <w:p w:rsidR="001B5CE1" w:rsidRDefault="001B5CE1" w:rsidP="004A4CEF">
      <w:pPr>
        <w:pStyle w:val="ListeParagraf"/>
        <w:numPr>
          <w:ilvl w:val="1"/>
          <w:numId w:val="1"/>
        </w:numPr>
        <w:tabs>
          <w:tab w:val="left" w:pos="1134"/>
        </w:tabs>
        <w:ind w:left="567" w:hanging="567"/>
        <w:rPr>
          <w:rFonts w:ascii="Arial" w:hAnsi="Arial" w:cs="Arial"/>
          <w:b/>
          <w:color w:val="1F497D" w:themeColor="text2"/>
          <w:sz w:val="28"/>
          <w:szCs w:val="28"/>
        </w:rPr>
      </w:pPr>
      <w:r>
        <w:rPr>
          <w:rFonts w:ascii="Arial" w:hAnsi="Arial" w:cs="Arial"/>
          <w:b/>
          <w:color w:val="1F497D" w:themeColor="text2"/>
          <w:sz w:val="28"/>
          <w:szCs w:val="28"/>
        </w:rPr>
        <w:t>Tarayıcı Ayarları</w:t>
      </w:r>
    </w:p>
    <w:p w:rsidR="009938D1" w:rsidRDefault="009938D1" w:rsidP="009938D1">
      <w:pPr>
        <w:pStyle w:val="ListeParagraf"/>
        <w:ind w:left="0" w:firstLine="567"/>
        <w:jc w:val="both"/>
        <w:rPr>
          <w:rFonts w:ascii="Arial" w:hAnsi="Arial" w:cs="Arial"/>
          <w:sz w:val="24"/>
          <w:szCs w:val="24"/>
        </w:rPr>
      </w:pPr>
    </w:p>
    <w:p w:rsidR="00375AFD" w:rsidRPr="00375AFD" w:rsidRDefault="001B5CE1" w:rsidP="00375AFD">
      <w:pPr>
        <w:pStyle w:val="ListeParagraf"/>
        <w:ind w:left="0" w:firstLine="567"/>
        <w:jc w:val="both"/>
        <w:rPr>
          <w:rFonts w:ascii="Arial" w:hAnsi="Arial" w:cs="Arial"/>
          <w:sz w:val="24"/>
          <w:szCs w:val="24"/>
        </w:rPr>
      </w:pPr>
      <w:r>
        <w:rPr>
          <w:rFonts w:ascii="Arial" w:hAnsi="Arial" w:cs="Arial"/>
          <w:sz w:val="24"/>
          <w:szCs w:val="24"/>
        </w:rPr>
        <w:t>Uygulamaya erişim sağlanacak tarayıcılarda varsayılan olarak açılır pencere (Pop-Up) engelleyiciler aktiftir. Uygulama üzerinden alınan raporlar da açılır pencere üzerinde gösterildiğinden rapor işlemleri öncesinde uygulamanın çalıştığı adres</w:t>
      </w:r>
      <w:r w:rsidR="009938D1">
        <w:rPr>
          <w:rFonts w:ascii="Arial" w:hAnsi="Arial" w:cs="Arial"/>
          <w:sz w:val="24"/>
          <w:szCs w:val="24"/>
        </w:rPr>
        <w:t xml:space="preserve"> için</w:t>
      </w:r>
      <w:r>
        <w:rPr>
          <w:rFonts w:ascii="Arial" w:hAnsi="Arial" w:cs="Arial"/>
          <w:sz w:val="24"/>
          <w:szCs w:val="24"/>
        </w:rPr>
        <w:t xml:space="preserve"> açılır pencerelere izin verilmesi gerekmektedir. Bunun için aşağıdaki </w:t>
      </w:r>
      <w:r w:rsidR="00375AFD">
        <w:rPr>
          <w:rFonts w:ascii="Arial" w:hAnsi="Arial" w:cs="Arial"/>
          <w:sz w:val="24"/>
          <w:szCs w:val="24"/>
        </w:rPr>
        <w:t>kullanılan tarayıcı türüne göre aşağıdaki adımlar izlenir.</w:t>
      </w:r>
    </w:p>
    <w:p w:rsidR="00375AFD" w:rsidRPr="00375AFD" w:rsidRDefault="00375AFD" w:rsidP="00375AFD">
      <w:pPr>
        <w:ind w:firstLine="567"/>
        <w:rPr>
          <w:rFonts w:ascii="Arial" w:hAnsi="Arial" w:cs="Arial"/>
          <w:b/>
          <w:i/>
          <w:color w:val="1F497D" w:themeColor="text2"/>
          <w:sz w:val="26"/>
          <w:szCs w:val="26"/>
        </w:rPr>
      </w:pPr>
      <w:r w:rsidRPr="00375AFD">
        <w:rPr>
          <w:rFonts w:ascii="Arial" w:hAnsi="Arial" w:cs="Arial"/>
          <w:b/>
          <w:i/>
          <w:color w:val="1F497D" w:themeColor="text2"/>
          <w:sz w:val="26"/>
          <w:szCs w:val="26"/>
        </w:rPr>
        <w:t>Internet Explorer</w:t>
      </w:r>
    </w:p>
    <w:p w:rsidR="001B5CE1" w:rsidRDefault="00375AFD" w:rsidP="00375AFD">
      <w:pPr>
        <w:pStyle w:val="ListeParagraf"/>
        <w:numPr>
          <w:ilvl w:val="2"/>
          <w:numId w:val="1"/>
        </w:numPr>
        <w:jc w:val="both"/>
        <w:rPr>
          <w:rFonts w:ascii="Arial" w:hAnsi="Arial" w:cs="Arial"/>
          <w:sz w:val="24"/>
          <w:szCs w:val="24"/>
        </w:rPr>
      </w:pPr>
      <w:r w:rsidRPr="00375AFD">
        <w:rPr>
          <w:rFonts w:ascii="Arial" w:hAnsi="Arial" w:cs="Arial"/>
          <w:i/>
          <w:sz w:val="24"/>
          <w:szCs w:val="24"/>
        </w:rPr>
        <w:t>Internet Seçenekleri</w:t>
      </w:r>
      <w:r>
        <w:rPr>
          <w:rFonts w:ascii="Arial" w:hAnsi="Arial" w:cs="Arial"/>
          <w:sz w:val="24"/>
          <w:szCs w:val="24"/>
        </w:rPr>
        <w:t xml:space="preserve"> açılır ve </w:t>
      </w:r>
      <w:r w:rsidRPr="00375AFD">
        <w:rPr>
          <w:rFonts w:ascii="Arial" w:hAnsi="Arial" w:cs="Arial"/>
          <w:i/>
          <w:sz w:val="24"/>
          <w:szCs w:val="24"/>
        </w:rPr>
        <w:t>Gizlilik</w:t>
      </w:r>
      <w:r>
        <w:rPr>
          <w:rFonts w:ascii="Arial" w:hAnsi="Arial" w:cs="Arial"/>
          <w:sz w:val="24"/>
          <w:szCs w:val="24"/>
        </w:rPr>
        <w:t xml:space="preserve"> sekmesine gelinir.</w:t>
      </w:r>
    </w:p>
    <w:p w:rsidR="00375AFD" w:rsidRDefault="00375AFD" w:rsidP="00375AFD">
      <w:pPr>
        <w:pStyle w:val="ListeParagraf"/>
        <w:numPr>
          <w:ilvl w:val="2"/>
          <w:numId w:val="1"/>
        </w:numPr>
        <w:jc w:val="both"/>
        <w:rPr>
          <w:rFonts w:ascii="Arial" w:hAnsi="Arial" w:cs="Arial"/>
          <w:sz w:val="24"/>
          <w:szCs w:val="24"/>
        </w:rPr>
      </w:pPr>
      <w:r w:rsidRPr="00375AFD">
        <w:rPr>
          <w:rFonts w:ascii="Arial" w:hAnsi="Arial" w:cs="Arial"/>
          <w:i/>
          <w:sz w:val="24"/>
          <w:szCs w:val="24"/>
        </w:rPr>
        <w:t>Açılır Pencere Engelleyicisi</w:t>
      </w:r>
      <w:r>
        <w:rPr>
          <w:rFonts w:ascii="Arial" w:hAnsi="Arial" w:cs="Arial"/>
          <w:sz w:val="24"/>
          <w:szCs w:val="24"/>
        </w:rPr>
        <w:t xml:space="preserve"> bölümündeki </w:t>
      </w:r>
      <w:r w:rsidRPr="00375AFD">
        <w:rPr>
          <w:rFonts w:ascii="Arial" w:hAnsi="Arial" w:cs="Arial"/>
          <w:i/>
          <w:sz w:val="24"/>
          <w:szCs w:val="24"/>
        </w:rPr>
        <w:t>Ayarlar</w:t>
      </w:r>
      <w:r>
        <w:rPr>
          <w:rFonts w:ascii="Arial" w:hAnsi="Arial" w:cs="Arial"/>
          <w:sz w:val="24"/>
          <w:szCs w:val="24"/>
        </w:rPr>
        <w:t xml:space="preserve"> düğmesi tıklanır ve </w:t>
      </w:r>
      <w:r w:rsidRPr="00375AFD">
        <w:rPr>
          <w:rFonts w:ascii="Arial" w:hAnsi="Arial" w:cs="Arial"/>
          <w:i/>
          <w:sz w:val="24"/>
          <w:szCs w:val="24"/>
        </w:rPr>
        <w:t>İzin verilecek Web sitesinin adresi:</w:t>
      </w:r>
      <w:r>
        <w:rPr>
          <w:rFonts w:ascii="Arial" w:hAnsi="Arial" w:cs="Arial"/>
          <w:sz w:val="24"/>
          <w:szCs w:val="24"/>
        </w:rPr>
        <w:t xml:space="preserve"> kısmına </w:t>
      </w:r>
      <w:r w:rsidRPr="00375AFD">
        <w:rPr>
          <w:rFonts w:ascii="Arial" w:hAnsi="Arial" w:cs="Arial"/>
          <w:b/>
          <w:sz w:val="24"/>
          <w:szCs w:val="24"/>
        </w:rPr>
        <w:t>*.muhasebat.gov.tr</w:t>
      </w:r>
      <w:r>
        <w:rPr>
          <w:rFonts w:ascii="Arial" w:hAnsi="Arial" w:cs="Arial"/>
          <w:sz w:val="24"/>
          <w:szCs w:val="24"/>
        </w:rPr>
        <w:t xml:space="preserve"> yazılarak </w:t>
      </w:r>
      <w:r w:rsidRPr="00375AFD">
        <w:rPr>
          <w:rFonts w:ascii="Arial" w:hAnsi="Arial" w:cs="Arial"/>
          <w:i/>
          <w:sz w:val="24"/>
          <w:szCs w:val="24"/>
        </w:rPr>
        <w:t>Ekle</w:t>
      </w:r>
      <w:r>
        <w:rPr>
          <w:rFonts w:ascii="Arial" w:hAnsi="Arial" w:cs="Arial"/>
          <w:sz w:val="24"/>
          <w:szCs w:val="24"/>
        </w:rPr>
        <w:t xml:space="preserve"> düğmesine tıklanır.</w:t>
      </w:r>
    </w:p>
    <w:p w:rsidR="00DB0660" w:rsidRDefault="00DB0660" w:rsidP="00DB0660">
      <w:pPr>
        <w:pStyle w:val="ListeParagraf"/>
        <w:ind w:left="1224"/>
        <w:jc w:val="both"/>
        <w:rPr>
          <w:rFonts w:ascii="Arial" w:hAnsi="Arial" w:cs="Arial"/>
          <w:sz w:val="24"/>
          <w:szCs w:val="24"/>
        </w:rPr>
      </w:pPr>
      <w:r w:rsidRPr="00DB0660">
        <w:rPr>
          <w:rFonts w:ascii="Arial" w:hAnsi="Arial" w:cs="Arial"/>
          <w:noProof/>
          <w:sz w:val="24"/>
          <w:szCs w:val="24"/>
          <w:lang w:eastAsia="tr-TR"/>
        </w:rPr>
        <w:lastRenderedPageBreak/>
        <w:drawing>
          <wp:inline distT="0" distB="0" distL="0" distR="0">
            <wp:extent cx="4953600" cy="5148000"/>
            <wp:effectExtent l="0" t="0" r="0" b="0"/>
            <wp:docPr id="28" name="Resim 28" descr="C:\Users\Can\Desktop\ssl_vpn_resimler\explorer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n\Desktop\ssl_vpn_resimler\explorer_popup.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600" cy="5148000"/>
                    </a:xfrm>
                    <a:prstGeom prst="rect">
                      <a:avLst/>
                    </a:prstGeom>
                    <a:noFill/>
                    <a:ln>
                      <a:noFill/>
                    </a:ln>
                  </pic:spPr>
                </pic:pic>
              </a:graphicData>
            </a:graphic>
          </wp:inline>
        </w:drawing>
      </w:r>
    </w:p>
    <w:p w:rsidR="00375AFD" w:rsidRDefault="00AE36E0" w:rsidP="00375AFD">
      <w:pPr>
        <w:ind w:left="720"/>
        <w:jc w:val="both"/>
        <w:rPr>
          <w:rFonts w:ascii="Arial" w:hAnsi="Arial" w:cs="Arial"/>
          <w:b/>
          <w:i/>
          <w:color w:val="1F497D" w:themeColor="text2"/>
          <w:sz w:val="26"/>
          <w:szCs w:val="26"/>
        </w:rPr>
      </w:pPr>
      <w:r>
        <w:rPr>
          <w:rFonts w:ascii="Arial" w:hAnsi="Arial" w:cs="Arial"/>
          <w:b/>
          <w:i/>
          <w:color w:val="1F497D" w:themeColor="text2"/>
          <w:sz w:val="26"/>
          <w:szCs w:val="26"/>
        </w:rPr>
        <w:t>Google Chrome</w:t>
      </w:r>
    </w:p>
    <w:p w:rsidR="00AE36E0" w:rsidRDefault="00AE36E0" w:rsidP="00AE36E0">
      <w:pPr>
        <w:pStyle w:val="ListeParagraf"/>
        <w:numPr>
          <w:ilvl w:val="2"/>
          <w:numId w:val="2"/>
        </w:numPr>
        <w:jc w:val="both"/>
        <w:rPr>
          <w:rFonts w:ascii="Arial" w:hAnsi="Arial" w:cs="Arial"/>
          <w:sz w:val="24"/>
          <w:szCs w:val="24"/>
        </w:rPr>
      </w:pPr>
      <w:r>
        <w:rPr>
          <w:rFonts w:ascii="Arial" w:hAnsi="Arial" w:cs="Arial"/>
          <w:i/>
          <w:sz w:val="24"/>
          <w:szCs w:val="24"/>
        </w:rPr>
        <w:t>Ayarlar</w:t>
      </w:r>
      <w:r>
        <w:rPr>
          <w:rFonts w:ascii="Arial" w:hAnsi="Arial" w:cs="Arial"/>
          <w:sz w:val="24"/>
          <w:szCs w:val="24"/>
        </w:rPr>
        <w:t xml:space="preserve"> açılır ve </w:t>
      </w:r>
      <w:r>
        <w:rPr>
          <w:rFonts w:ascii="Arial" w:hAnsi="Arial" w:cs="Arial"/>
          <w:i/>
          <w:sz w:val="24"/>
          <w:szCs w:val="24"/>
        </w:rPr>
        <w:t>Gelişmiş ayarları göster</w:t>
      </w:r>
      <w:r>
        <w:rPr>
          <w:rFonts w:ascii="Arial" w:hAnsi="Arial" w:cs="Arial"/>
          <w:sz w:val="24"/>
          <w:szCs w:val="24"/>
        </w:rPr>
        <w:t>... seçeneği tıklanır.</w:t>
      </w:r>
    </w:p>
    <w:p w:rsidR="00AE36E0" w:rsidRDefault="00AE36E0" w:rsidP="00AE36E0">
      <w:pPr>
        <w:pStyle w:val="ListeParagraf"/>
        <w:numPr>
          <w:ilvl w:val="2"/>
          <w:numId w:val="2"/>
        </w:numPr>
        <w:jc w:val="both"/>
        <w:rPr>
          <w:rFonts w:ascii="Arial" w:hAnsi="Arial" w:cs="Arial"/>
          <w:sz w:val="24"/>
          <w:szCs w:val="24"/>
        </w:rPr>
      </w:pPr>
      <w:r>
        <w:rPr>
          <w:rFonts w:ascii="Arial" w:hAnsi="Arial" w:cs="Arial"/>
          <w:sz w:val="24"/>
          <w:szCs w:val="24"/>
        </w:rPr>
        <w:t xml:space="preserve">Gizlilik bölümünde İçerik ayarları… düğmesi tıklanır. Beliren ekranda </w:t>
      </w:r>
      <w:r w:rsidRPr="00AE36E0">
        <w:rPr>
          <w:rFonts w:ascii="Arial" w:hAnsi="Arial" w:cs="Arial"/>
          <w:i/>
          <w:sz w:val="24"/>
          <w:szCs w:val="24"/>
        </w:rPr>
        <w:t>Pop-up’lar</w:t>
      </w:r>
      <w:r>
        <w:rPr>
          <w:rFonts w:ascii="Arial" w:hAnsi="Arial" w:cs="Arial"/>
          <w:sz w:val="24"/>
          <w:szCs w:val="24"/>
        </w:rPr>
        <w:t xml:space="preserve"> bölümdeki </w:t>
      </w:r>
      <w:r w:rsidRPr="00AE36E0">
        <w:rPr>
          <w:rFonts w:ascii="Arial" w:hAnsi="Arial" w:cs="Arial"/>
          <w:i/>
          <w:sz w:val="24"/>
          <w:szCs w:val="24"/>
        </w:rPr>
        <w:t>İstisnaları yönet…</w:t>
      </w:r>
      <w:r>
        <w:rPr>
          <w:rFonts w:ascii="Arial" w:hAnsi="Arial" w:cs="Arial"/>
          <w:sz w:val="24"/>
          <w:szCs w:val="24"/>
        </w:rPr>
        <w:t xml:space="preserve"> düğmesine tıklanır.</w:t>
      </w:r>
    </w:p>
    <w:p w:rsidR="00AE36E0" w:rsidRDefault="00AE36E0" w:rsidP="00AE36E0">
      <w:pPr>
        <w:pStyle w:val="ListeParagraf"/>
        <w:ind w:left="1224"/>
        <w:jc w:val="both"/>
        <w:rPr>
          <w:rFonts w:ascii="Arial" w:hAnsi="Arial" w:cs="Arial"/>
          <w:sz w:val="24"/>
          <w:szCs w:val="24"/>
        </w:rPr>
      </w:pPr>
      <w:r w:rsidRPr="00AE36E0">
        <w:rPr>
          <w:rFonts w:ascii="Arial" w:hAnsi="Arial" w:cs="Arial"/>
          <w:noProof/>
          <w:sz w:val="24"/>
          <w:szCs w:val="24"/>
          <w:lang w:eastAsia="tr-TR"/>
        </w:rPr>
        <w:lastRenderedPageBreak/>
        <w:drawing>
          <wp:inline distT="0" distB="0" distL="0" distR="0">
            <wp:extent cx="4953600" cy="4878000"/>
            <wp:effectExtent l="0" t="0" r="0" b="0"/>
            <wp:docPr id="29" name="Resim 29" descr="C:\Users\Can\Desktop\ssl_vpn_resimler\chrome_içerik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n\Desktop\ssl_vpn_resimler\chrome_içerikpng.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600" cy="4878000"/>
                    </a:xfrm>
                    <a:prstGeom prst="rect">
                      <a:avLst/>
                    </a:prstGeom>
                    <a:noFill/>
                    <a:ln>
                      <a:noFill/>
                    </a:ln>
                  </pic:spPr>
                </pic:pic>
              </a:graphicData>
            </a:graphic>
          </wp:inline>
        </w:drawing>
      </w:r>
    </w:p>
    <w:p w:rsidR="00AE36E0" w:rsidRDefault="00AE36E0" w:rsidP="00AE36E0">
      <w:pPr>
        <w:pStyle w:val="ListeParagraf"/>
        <w:numPr>
          <w:ilvl w:val="2"/>
          <w:numId w:val="2"/>
        </w:numPr>
        <w:jc w:val="both"/>
        <w:rPr>
          <w:rFonts w:ascii="Arial" w:hAnsi="Arial" w:cs="Arial"/>
          <w:sz w:val="24"/>
          <w:szCs w:val="24"/>
        </w:rPr>
      </w:pPr>
      <w:r w:rsidRPr="00AE36E0">
        <w:rPr>
          <w:rFonts w:ascii="Arial" w:hAnsi="Arial" w:cs="Arial"/>
          <w:i/>
          <w:sz w:val="24"/>
          <w:szCs w:val="24"/>
        </w:rPr>
        <w:t>Ana makine ad kalıbı</w:t>
      </w:r>
      <w:r>
        <w:rPr>
          <w:rFonts w:ascii="Arial" w:hAnsi="Arial" w:cs="Arial"/>
          <w:sz w:val="24"/>
          <w:szCs w:val="24"/>
        </w:rPr>
        <w:t xml:space="preserve"> kısmına </w:t>
      </w:r>
      <w:r w:rsidRPr="00AE36E0">
        <w:rPr>
          <w:rFonts w:ascii="Arial" w:hAnsi="Arial" w:cs="Arial"/>
          <w:b/>
          <w:sz w:val="24"/>
          <w:szCs w:val="24"/>
        </w:rPr>
        <w:t>[*.].muhasebat.gov.tr</w:t>
      </w:r>
      <w:r>
        <w:rPr>
          <w:rFonts w:ascii="Arial" w:hAnsi="Arial" w:cs="Arial"/>
          <w:sz w:val="24"/>
          <w:szCs w:val="24"/>
        </w:rPr>
        <w:t xml:space="preserve"> yazılarak </w:t>
      </w:r>
      <w:r w:rsidRPr="00AE36E0">
        <w:rPr>
          <w:rFonts w:ascii="Arial" w:hAnsi="Arial" w:cs="Arial"/>
          <w:i/>
          <w:sz w:val="24"/>
          <w:szCs w:val="24"/>
        </w:rPr>
        <w:t>Bitti</w:t>
      </w:r>
      <w:r>
        <w:rPr>
          <w:rFonts w:ascii="Arial" w:hAnsi="Arial" w:cs="Arial"/>
          <w:sz w:val="24"/>
          <w:szCs w:val="24"/>
        </w:rPr>
        <w:t xml:space="preserve"> düğmesine tıklanır.</w:t>
      </w:r>
    </w:p>
    <w:p w:rsidR="00AE36E0" w:rsidRDefault="00AE36E0" w:rsidP="00AE36E0">
      <w:pPr>
        <w:pStyle w:val="ListeParagraf"/>
        <w:ind w:left="1224"/>
        <w:jc w:val="both"/>
        <w:rPr>
          <w:rFonts w:ascii="Arial" w:hAnsi="Arial" w:cs="Arial"/>
          <w:sz w:val="24"/>
          <w:szCs w:val="24"/>
        </w:rPr>
      </w:pPr>
      <w:r w:rsidRPr="00AE36E0">
        <w:rPr>
          <w:rFonts w:ascii="Arial" w:hAnsi="Arial" w:cs="Arial"/>
          <w:noProof/>
          <w:sz w:val="24"/>
          <w:szCs w:val="24"/>
          <w:lang w:eastAsia="tr-TR"/>
        </w:rPr>
        <w:drawing>
          <wp:inline distT="0" distB="0" distL="0" distR="0">
            <wp:extent cx="4953600" cy="3204000"/>
            <wp:effectExtent l="0" t="0" r="0" b="0"/>
            <wp:docPr id="30" name="Resim 30" descr="C:\Users\Can\Desktop\ssl_vpn_resimler\chrome_popup_istis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n\Desktop\ssl_vpn_resimler\chrome_popup_istisna.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600" cy="3204000"/>
                    </a:xfrm>
                    <a:prstGeom prst="rect">
                      <a:avLst/>
                    </a:prstGeom>
                    <a:noFill/>
                    <a:ln>
                      <a:noFill/>
                    </a:ln>
                  </pic:spPr>
                </pic:pic>
              </a:graphicData>
            </a:graphic>
          </wp:inline>
        </w:drawing>
      </w:r>
    </w:p>
    <w:p w:rsidR="00DC1A71" w:rsidRDefault="00DC1A71" w:rsidP="00AE36E0">
      <w:pPr>
        <w:pStyle w:val="ListeParagraf"/>
        <w:ind w:left="1224"/>
        <w:jc w:val="both"/>
        <w:rPr>
          <w:rFonts w:ascii="Arial" w:hAnsi="Arial" w:cs="Arial"/>
          <w:sz w:val="24"/>
          <w:szCs w:val="24"/>
        </w:rPr>
      </w:pPr>
    </w:p>
    <w:p w:rsidR="00DC1A71" w:rsidRDefault="00DC1A71" w:rsidP="00DC1A71">
      <w:pPr>
        <w:ind w:left="720"/>
        <w:jc w:val="both"/>
        <w:rPr>
          <w:rFonts w:ascii="Arial" w:hAnsi="Arial" w:cs="Arial"/>
          <w:b/>
          <w:i/>
          <w:color w:val="1F497D" w:themeColor="text2"/>
          <w:sz w:val="26"/>
          <w:szCs w:val="26"/>
        </w:rPr>
      </w:pPr>
      <w:r>
        <w:rPr>
          <w:rFonts w:ascii="Arial" w:hAnsi="Arial" w:cs="Arial"/>
          <w:b/>
          <w:i/>
          <w:color w:val="1F497D" w:themeColor="text2"/>
          <w:sz w:val="26"/>
          <w:szCs w:val="26"/>
        </w:rPr>
        <w:t>Mozilla Firefox</w:t>
      </w:r>
    </w:p>
    <w:p w:rsidR="00DC1A71" w:rsidRDefault="00DC1A71" w:rsidP="00DC1A71">
      <w:pPr>
        <w:pStyle w:val="ListeParagraf"/>
        <w:numPr>
          <w:ilvl w:val="2"/>
          <w:numId w:val="3"/>
        </w:numPr>
        <w:jc w:val="both"/>
        <w:rPr>
          <w:rFonts w:ascii="Arial" w:hAnsi="Arial" w:cs="Arial"/>
          <w:sz w:val="24"/>
          <w:szCs w:val="24"/>
        </w:rPr>
      </w:pPr>
      <w:r>
        <w:rPr>
          <w:rFonts w:ascii="Arial" w:hAnsi="Arial" w:cs="Arial"/>
          <w:i/>
          <w:sz w:val="24"/>
          <w:szCs w:val="24"/>
        </w:rPr>
        <w:lastRenderedPageBreak/>
        <w:t>Seçenekler</w:t>
      </w:r>
      <w:r>
        <w:rPr>
          <w:rFonts w:ascii="Arial" w:hAnsi="Arial" w:cs="Arial"/>
          <w:sz w:val="24"/>
          <w:szCs w:val="24"/>
        </w:rPr>
        <w:t xml:space="preserve"> açılır ve </w:t>
      </w:r>
      <w:r>
        <w:rPr>
          <w:rFonts w:ascii="Arial" w:hAnsi="Arial" w:cs="Arial"/>
          <w:i/>
          <w:sz w:val="24"/>
          <w:szCs w:val="24"/>
        </w:rPr>
        <w:t>İçerik</w:t>
      </w:r>
      <w:r>
        <w:rPr>
          <w:rFonts w:ascii="Arial" w:hAnsi="Arial" w:cs="Arial"/>
          <w:sz w:val="24"/>
          <w:szCs w:val="24"/>
        </w:rPr>
        <w:t xml:space="preserve"> sekmesinde açılır pencere engellemeye ait </w:t>
      </w:r>
      <w:r w:rsidRPr="00DC1A71">
        <w:rPr>
          <w:rFonts w:ascii="Arial" w:hAnsi="Arial" w:cs="Arial"/>
          <w:i/>
          <w:sz w:val="24"/>
          <w:szCs w:val="24"/>
        </w:rPr>
        <w:t>Ayrıcalıklar…</w:t>
      </w:r>
      <w:r>
        <w:rPr>
          <w:rFonts w:ascii="Arial" w:hAnsi="Arial" w:cs="Arial"/>
          <w:sz w:val="24"/>
          <w:szCs w:val="24"/>
        </w:rPr>
        <w:t xml:space="preserve"> düğmesi tıklanır.</w:t>
      </w:r>
    </w:p>
    <w:p w:rsidR="00DC1A71" w:rsidRDefault="00DC1A71" w:rsidP="00DC1A71">
      <w:pPr>
        <w:pStyle w:val="ListeParagraf"/>
        <w:ind w:left="1224"/>
        <w:jc w:val="both"/>
        <w:rPr>
          <w:rFonts w:ascii="Arial" w:hAnsi="Arial" w:cs="Arial"/>
          <w:sz w:val="24"/>
          <w:szCs w:val="24"/>
        </w:rPr>
      </w:pPr>
      <w:r w:rsidRPr="00DC1A71">
        <w:rPr>
          <w:rFonts w:ascii="Arial" w:hAnsi="Arial" w:cs="Arial"/>
          <w:noProof/>
          <w:sz w:val="24"/>
          <w:szCs w:val="24"/>
          <w:lang w:eastAsia="tr-TR"/>
        </w:rPr>
        <w:drawing>
          <wp:inline distT="0" distB="0" distL="0" distR="0">
            <wp:extent cx="4953600" cy="4438800"/>
            <wp:effectExtent l="0" t="0" r="0" b="0"/>
            <wp:docPr id="31" name="Resim 31" descr="C:\Users\Can\Desktop\ssl_vpn_resimler\firefox_ayrıcalı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n\Desktop\ssl_vpn_resimler\firefox_ayrıcalık.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600" cy="4438800"/>
                    </a:xfrm>
                    <a:prstGeom prst="rect">
                      <a:avLst/>
                    </a:prstGeom>
                    <a:noFill/>
                    <a:ln>
                      <a:noFill/>
                    </a:ln>
                  </pic:spPr>
                </pic:pic>
              </a:graphicData>
            </a:graphic>
          </wp:inline>
        </w:drawing>
      </w:r>
    </w:p>
    <w:p w:rsidR="00DC1A71" w:rsidRDefault="00DC1A71" w:rsidP="00DC1A71">
      <w:pPr>
        <w:pStyle w:val="ListeParagraf"/>
        <w:numPr>
          <w:ilvl w:val="2"/>
          <w:numId w:val="3"/>
        </w:numPr>
        <w:jc w:val="both"/>
        <w:rPr>
          <w:rFonts w:ascii="Arial" w:hAnsi="Arial" w:cs="Arial"/>
          <w:sz w:val="24"/>
          <w:szCs w:val="24"/>
        </w:rPr>
      </w:pPr>
      <w:r>
        <w:rPr>
          <w:rFonts w:ascii="Arial" w:hAnsi="Arial" w:cs="Arial"/>
          <w:i/>
          <w:sz w:val="24"/>
          <w:szCs w:val="24"/>
        </w:rPr>
        <w:t xml:space="preserve">Site adresi: </w:t>
      </w:r>
      <w:r>
        <w:rPr>
          <w:rFonts w:ascii="Arial" w:hAnsi="Arial" w:cs="Arial"/>
          <w:sz w:val="24"/>
          <w:szCs w:val="24"/>
        </w:rPr>
        <w:t xml:space="preserve">bölümüne </w:t>
      </w:r>
      <w:r w:rsidRPr="00DC1A71">
        <w:rPr>
          <w:rFonts w:ascii="Arial" w:hAnsi="Arial" w:cs="Arial"/>
          <w:b/>
          <w:sz w:val="24"/>
          <w:szCs w:val="24"/>
        </w:rPr>
        <w:t>say2000vpn.muhasebat.gov.tr</w:t>
      </w:r>
      <w:r>
        <w:rPr>
          <w:rFonts w:ascii="Arial" w:hAnsi="Arial" w:cs="Arial"/>
          <w:sz w:val="24"/>
          <w:szCs w:val="24"/>
        </w:rPr>
        <w:t xml:space="preserve"> yazılarak </w:t>
      </w:r>
      <w:r w:rsidRPr="00DC1A71">
        <w:rPr>
          <w:rFonts w:ascii="Arial" w:hAnsi="Arial" w:cs="Arial"/>
          <w:i/>
          <w:sz w:val="24"/>
          <w:szCs w:val="24"/>
        </w:rPr>
        <w:t>İzin ver</w:t>
      </w:r>
      <w:r>
        <w:rPr>
          <w:rFonts w:ascii="Arial" w:hAnsi="Arial" w:cs="Arial"/>
          <w:sz w:val="24"/>
          <w:szCs w:val="24"/>
        </w:rPr>
        <w:t xml:space="preserve"> düğmesi tıklanır.</w:t>
      </w:r>
    </w:p>
    <w:p w:rsidR="001B5CE1" w:rsidRDefault="00DC1A71" w:rsidP="00DC1A71">
      <w:pPr>
        <w:pStyle w:val="ListeParagraf"/>
        <w:ind w:left="1224"/>
        <w:jc w:val="center"/>
        <w:rPr>
          <w:rFonts w:ascii="Arial" w:hAnsi="Arial" w:cs="Arial"/>
          <w:sz w:val="24"/>
          <w:szCs w:val="24"/>
        </w:rPr>
      </w:pPr>
      <w:r w:rsidRPr="00DC1A71">
        <w:rPr>
          <w:rFonts w:ascii="Arial" w:hAnsi="Arial" w:cs="Arial"/>
          <w:noProof/>
          <w:sz w:val="24"/>
          <w:szCs w:val="24"/>
          <w:lang w:eastAsia="tr-TR"/>
        </w:rPr>
        <w:drawing>
          <wp:inline distT="0" distB="0" distL="0" distR="0">
            <wp:extent cx="3862800" cy="3600000"/>
            <wp:effectExtent l="0" t="0" r="4445" b="635"/>
            <wp:docPr id="32" name="Resim 32" descr="C:\Users\Can\Desktop\ssl_vpn_resimler\firefox_ayr_t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n\Desktop\ssl_vpn_resimler\firefox_ayr_tam.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2800" cy="3600000"/>
                    </a:xfrm>
                    <a:prstGeom prst="rect">
                      <a:avLst/>
                    </a:prstGeom>
                    <a:noFill/>
                    <a:ln>
                      <a:noFill/>
                    </a:ln>
                  </pic:spPr>
                </pic:pic>
              </a:graphicData>
            </a:graphic>
          </wp:inline>
        </w:drawing>
      </w:r>
    </w:p>
    <w:p w:rsidR="004A4CEF" w:rsidRDefault="004A4CEF" w:rsidP="004A4CEF">
      <w:pPr>
        <w:pStyle w:val="ListeParagraf"/>
        <w:ind w:left="1224"/>
        <w:jc w:val="center"/>
        <w:rPr>
          <w:rFonts w:ascii="Arial" w:hAnsi="Arial" w:cs="Arial"/>
          <w:sz w:val="24"/>
          <w:szCs w:val="24"/>
        </w:rPr>
      </w:pPr>
    </w:p>
    <w:p w:rsidR="004A4CEF" w:rsidRDefault="004A4CEF" w:rsidP="004A4CEF">
      <w:pPr>
        <w:pStyle w:val="ListeParagraf"/>
        <w:numPr>
          <w:ilvl w:val="0"/>
          <w:numId w:val="1"/>
        </w:numPr>
        <w:ind w:left="567" w:hanging="567"/>
        <w:rPr>
          <w:rFonts w:ascii="Arial" w:hAnsi="Arial" w:cs="Arial"/>
          <w:b/>
          <w:color w:val="1F497D" w:themeColor="text2"/>
          <w:sz w:val="28"/>
          <w:szCs w:val="28"/>
        </w:rPr>
      </w:pPr>
      <w:r w:rsidRPr="00803CBB">
        <w:rPr>
          <w:rFonts w:ascii="Arial" w:hAnsi="Arial" w:cs="Arial"/>
          <w:b/>
          <w:color w:val="1F497D" w:themeColor="text2"/>
          <w:sz w:val="28"/>
          <w:szCs w:val="28"/>
        </w:rPr>
        <w:t>Uygulamaya Erişim</w:t>
      </w:r>
    </w:p>
    <w:p w:rsidR="004A4CEF" w:rsidRPr="00E868DA" w:rsidRDefault="004A4CEF" w:rsidP="004A4CEF">
      <w:pPr>
        <w:ind w:firstLine="567"/>
        <w:jc w:val="both"/>
        <w:rPr>
          <w:rFonts w:ascii="Arial" w:hAnsi="Arial" w:cs="Arial"/>
          <w:sz w:val="24"/>
          <w:szCs w:val="24"/>
        </w:rPr>
      </w:pPr>
      <w:r w:rsidRPr="00E868DA">
        <w:rPr>
          <w:rFonts w:ascii="Arial" w:hAnsi="Arial" w:cs="Arial"/>
          <w:sz w:val="24"/>
          <w:szCs w:val="24"/>
        </w:rPr>
        <w:lastRenderedPageBreak/>
        <w:t xml:space="preserve">Uygulamaya (say2000i) erişmek için tarayıcıda </w:t>
      </w:r>
      <w:hyperlink r:id="rId43" w:history="1">
        <w:r w:rsidRPr="004A4CEF">
          <w:rPr>
            <w:rStyle w:val="Kpr"/>
            <w:rFonts w:ascii="Arial" w:hAnsi="Arial" w:cs="Arial"/>
            <w:sz w:val="24"/>
            <w:szCs w:val="24"/>
          </w:rPr>
          <w:t>http://say2000vpn.muhasebat.gov.tr/</w:t>
        </w:r>
      </w:hyperlink>
      <w:r w:rsidRPr="00E868DA">
        <w:rPr>
          <w:rFonts w:ascii="Arial" w:hAnsi="Arial" w:cs="Arial"/>
          <w:sz w:val="24"/>
          <w:szCs w:val="24"/>
        </w:rPr>
        <w:t xml:space="preserve">  adresine girilir</w:t>
      </w:r>
      <w:r>
        <w:rPr>
          <w:rFonts w:ascii="Arial" w:hAnsi="Arial" w:cs="Arial"/>
          <w:sz w:val="24"/>
          <w:szCs w:val="24"/>
        </w:rPr>
        <w:t xml:space="preserve"> ve burada istenilen uygulama bağlantısı tıklanarak uygulamalara erişilir</w:t>
      </w:r>
      <w:r w:rsidRPr="00E868DA">
        <w:rPr>
          <w:rFonts w:ascii="Arial" w:hAnsi="Arial" w:cs="Arial"/>
          <w:sz w:val="24"/>
          <w:szCs w:val="24"/>
        </w:rPr>
        <w:t>.</w:t>
      </w:r>
    </w:p>
    <w:p w:rsidR="004A4CEF" w:rsidRPr="00DC1A71" w:rsidRDefault="004A4CEF" w:rsidP="00DC1A71">
      <w:pPr>
        <w:pStyle w:val="ListeParagraf"/>
        <w:ind w:left="1224"/>
        <w:jc w:val="center"/>
        <w:rPr>
          <w:rFonts w:ascii="Arial" w:hAnsi="Arial" w:cs="Arial"/>
          <w:sz w:val="24"/>
          <w:szCs w:val="24"/>
        </w:rPr>
      </w:pPr>
    </w:p>
    <w:p w:rsidR="00E868DA" w:rsidRDefault="00E868DA" w:rsidP="00552E1E">
      <w:pPr>
        <w:pStyle w:val="ListeParagraf"/>
        <w:numPr>
          <w:ilvl w:val="0"/>
          <w:numId w:val="1"/>
        </w:numPr>
        <w:ind w:left="567" w:hanging="567"/>
        <w:rPr>
          <w:rFonts w:ascii="Arial" w:hAnsi="Arial" w:cs="Arial"/>
          <w:b/>
          <w:color w:val="1F497D" w:themeColor="text2"/>
          <w:sz w:val="28"/>
          <w:szCs w:val="28"/>
        </w:rPr>
      </w:pPr>
      <w:r w:rsidRPr="00E868DA">
        <w:rPr>
          <w:rFonts w:ascii="Arial" w:hAnsi="Arial" w:cs="Arial"/>
          <w:b/>
          <w:color w:val="1F497D" w:themeColor="text2"/>
          <w:sz w:val="28"/>
          <w:szCs w:val="28"/>
        </w:rPr>
        <w:t>Uyumluluk Matrisi</w:t>
      </w:r>
    </w:p>
    <w:p w:rsidR="00E868DA" w:rsidRPr="00E868DA" w:rsidRDefault="00E868DA" w:rsidP="001B5CE1">
      <w:pPr>
        <w:ind w:firstLine="567"/>
        <w:jc w:val="both"/>
        <w:rPr>
          <w:rFonts w:ascii="Arial" w:hAnsi="Arial" w:cs="Arial"/>
          <w:sz w:val="24"/>
          <w:szCs w:val="24"/>
        </w:rPr>
      </w:pPr>
      <w:r w:rsidRPr="00E868DA">
        <w:rPr>
          <w:rFonts w:ascii="Arial" w:hAnsi="Arial" w:cs="Arial"/>
          <w:sz w:val="24"/>
          <w:szCs w:val="24"/>
        </w:rPr>
        <w:t xml:space="preserve">Uygulamaya erişebilmek için kullanılacak </w:t>
      </w:r>
      <w:r>
        <w:rPr>
          <w:rFonts w:ascii="Arial" w:hAnsi="Arial" w:cs="Arial"/>
          <w:sz w:val="24"/>
          <w:szCs w:val="24"/>
        </w:rPr>
        <w:t>ürünlere</w:t>
      </w:r>
      <w:r w:rsidRPr="00E868DA">
        <w:rPr>
          <w:rFonts w:ascii="Arial" w:hAnsi="Arial" w:cs="Arial"/>
          <w:sz w:val="24"/>
          <w:szCs w:val="24"/>
        </w:rPr>
        <w:t xml:space="preserve"> ait uyumluluk matrisi aşağıda verilmiştir:</w:t>
      </w:r>
    </w:p>
    <w:tbl>
      <w:tblPr>
        <w:tblW w:w="8220" w:type="dxa"/>
        <w:jc w:val="center"/>
        <w:tblCellMar>
          <w:left w:w="0" w:type="dxa"/>
          <w:right w:w="0" w:type="dxa"/>
        </w:tblCellMar>
        <w:tblLook w:val="04A0"/>
      </w:tblPr>
      <w:tblGrid>
        <w:gridCol w:w="3020"/>
        <w:gridCol w:w="5200"/>
      </w:tblGrid>
      <w:tr w:rsidR="00E868DA" w:rsidTr="00FB6F7D">
        <w:trPr>
          <w:trHeight w:val="300"/>
          <w:jc w:val="center"/>
        </w:trPr>
        <w:tc>
          <w:tcPr>
            <w:tcW w:w="3020" w:type="dxa"/>
            <w:tcBorders>
              <w:top w:val="single" w:sz="8" w:space="0" w:color="auto"/>
              <w:left w:val="single" w:sz="8" w:space="0" w:color="auto"/>
              <w:bottom w:val="single" w:sz="8" w:space="0" w:color="auto"/>
              <w:right w:val="single" w:sz="8" w:space="0" w:color="auto"/>
            </w:tcBorders>
            <w:shd w:val="clear" w:color="auto" w:fill="DDD9C4"/>
            <w:noWrap/>
            <w:tcMar>
              <w:top w:w="0" w:type="dxa"/>
              <w:left w:w="70" w:type="dxa"/>
              <w:bottom w:w="0" w:type="dxa"/>
              <w:right w:w="70" w:type="dxa"/>
            </w:tcMar>
            <w:vAlign w:val="bottom"/>
            <w:hideMark/>
          </w:tcPr>
          <w:p w:rsidR="00E868DA" w:rsidRDefault="00E868DA" w:rsidP="00FB6F7D">
            <w:pPr>
              <w:jc w:val="center"/>
              <w:rPr>
                <w:rFonts w:ascii="Calibri" w:hAnsi="Calibri"/>
                <w:b/>
                <w:bCs/>
                <w:color w:val="000000"/>
                <w:lang w:eastAsia="tr-TR"/>
              </w:rPr>
            </w:pPr>
            <w:r>
              <w:rPr>
                <w:b/>
                <w:bCs/>
                <w:color w:val="000000"/>
                <w:lang w:eastAsia="tr-TR"/>
              </w:rPr>
              <w:t>Ürün</w:t>
            </w:r>
          </w:p>
        </w:tc>
        <w:tc>
          <w:tcPr>
            <w:tcW w:w="5200" w:type="dxa"/>
            <w:tcBorders>
              <w:top w:val="single" w:sz="8" w:space="0" w:color="auto"/>
              <w:left w:val="nil"/>
              <w:bottom w:val="single" w:sz="8" w:space="0" w:color="auto"/>
              <w:right w:val="single" w:sz="8" w:space="0" w:color="auto"/>
            </w:tcBorders>
            <w:shd w:val="clear" w:color="auto" w:fill="DDD9C4"/>
            <w:noWrap/>
            <w:tcMar>
              <w:top w:w="0" w:type="dxa"/>
              <w:left w:w="70" w:type="dxa"/>
              <w:bottom w:w="0" w:type="dxa"/>
              <w:right w:w="70" w:type="dxa"/>
            </w:tcMar>
            <w:vAlign w:val="bottom"/>
            <w:hideMark/>
          </w:tcPr>
          <w:p w:rsidR="00E868DA" w:rsidRDefault="00E868DA" w:rsidP="00FB6F7D">
            <w:pPr>
              <w:jc w:val="center"/>
              <w:rPr>
                <w:rFonts w:ascii="Calibri" w:hAnsi="Calibri"/>
                <w:b/>
                <w:bCs/>
                <w:color w:val="000000"/>
                <w:lang w:eastAsia="tr-TR"/>
              </w:rPr>
            </w:pPr>
            <w:r>
              <w:rPr>
                <w:b/>
                <w:bCs/>
                <w:color w:val="000000"/>
                <w:lang w:eastAsia="tr-TR"/>
              </w:rPr>
              <w:t>Özellik</w:t>
            </w:r>
          </w:p>
        </w:tc>
      </w:tr>
      <w:tr w:rsidR="00E868DA" w:rsidTr="00FB6F7D">
        <w:trPr>
          <w:trHeight w:val="300"/>
          <w:jc w:val="center"/>
        </w:trPr>
        <w:tc>
          <w:tcPr>
            <w:tcW w:w="30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868DA" w:rsidRDefault="00E868DA" w:rsidP="00FB6F7D">
            <w:pPr>
              <w:rPr>
                <w:rFonts w:ascii="Calibri" w:hAnsi="Calibri"/>
                <w:color w:val="000000"/>
                <w:lang w:eastAsia="tr-TR"/>
              </w:rPr>
            </w:pPr>
            <w:r>
              <w:rPr>
                <w:color w:val="000000"/>
                <w:lang w:eastAsia="tr-TR"/>
              </w:rPr>
              <w:t>İşletim Sistemi</w:t>
            </w:r>
          </w:p>
        </w:tc>
        <w:tc>
          <w:tcPr>
            <w:tcW w:w="5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868DA" w:rsidRDefault="00E868DA" w:rsidP="00FB6F7D">
            <w:pPr>
              <w:rPr>
                <w:rFonts w:ascii="Calibri" w:hAnsi="Calibri"/>
                <w:color w:val="000000"/>
                <w:lang w:eastAsia="tr-TR"/>
              </w:rPr>
            </w:pPr>
            <w:r>
              <w:rPr>
                <w:color w:val="000000"/>
                <w:lang w:eastAsia="tr-TR"/>
              </w:rPr>
              <w:t>Tamamı</w:t>
            </w:r>
          </w:p>
        </w:tc>
      </w:tr>
      <w:tr w:rsidR="00E868DA" w:rsidTr="00FB6F7D">
        <w:trPr>
          <w:trHeight w:val="1800"/>
          <w:jc w:val="center"/>
        </w:trPr>
        <w:tc>
          <w:tcPr>
            <w:tcW w:w="30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868DA" w:rsidRDefault="00E868DA" w:rsidP="00FB6F7D">
            <w:pPr>
              <w:rPr>
                <w:rFonts w:ascii="Calibri" w:hAnsi="Calibri"/>
                <w:color w:val="000000"/>
                <w:lang w:eastAsia="tr-TR"/>
              </w:rPr>
            </w:pPr>
            <w:r>
              <w:rPr>
                <w:color w:val="000000"/>
                <w:lang w:eastAsia="tr-TR"/>
              </w:rPr>
              <w:t>Tarayıcı 1 - Internet Explorer</w:t>
            </w:r>
          </w:p>
        </w:tc>
        <w:tc>
          <w:tcPr>
            <w:tcW w:w="5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868DA" w:rsidRDefault="00E868DA" w:rsidP="00FB6F7D">
            <w:pPr>
              <w:rPr>
                <w:rFonts w:ascii="Calibri" w:hAnsi="Calibri"/>
                <w:color w:val="000000"/>
                <w:lang w:eastAsia="tr-TR"/>
              </w:rPr>
            </w:pPr>
            <w:r>
              <w:rPr>
                <w:color w:val="000000"/>
                <w:lang w:eastAsia="tr-TR"/>
              </w:rPr>
              <w:t xml:space="preserve">Internet Explorer 7 için Java 1.6.0_35 ve üzeri </w:t>
            </w:r>
            <w:r>
              <w:rPr>
                <w:color w:val="000000"/>
                <w:lang w:eastAsia="tr-TR"/>
              </w:rPr>
              <w:br/>
              <w:t>Internet Explorer 7 için Java 1.7.0_07 ve üzeri</w:t>
            </w:r>
            <w:r>
              <w:rPr>
                <w:color w:val="000000"/>
                <w:lang w:eastAsia="tr-TR"/>
              </w:rPr>
              <w:br/>
              <w:t xml:space="preserve">Internet Explorer 8 için Java 1.6.0_35  ve üzeri </w:t>
            </w:r>
            <w:r>
              <w:rPr>
                <w:color w:val="000000"/>
                <w:lang w:eastAsia="tr-TR"/>
              </w:rPr>
              <w:br/>
              <w:t>Internet Explorer 8 için Java 1.7.0_07 ve üzeri</w:t>
            </w:r>
            <w:r>
              <w:rPr>
                <w:color w:val="000000"/>
                <w:lang w:eastAsia="tr-TR"/>
              </w:rPr>
              <w:br/>
              <w:t>Internet Explorer 9 için Java  1.6.0_35 ve üzeri</w:t>
            </w:r>
            <w:r>
              <w:rPr>
                <w:color w:val="000000"/>
                <w:lang w:eastAsia="tr-TR"/>
              </w:rPr>
              <w:br/>
              <w:t>Internet Explorer 9 için Java 1.7.0_07 ve üzeri</w:t>
            </w:r>
          </w:p>
        </w:tc>
      </w:tr>
      <w:tr w:rsidR="00E868DA" w:rsidTr="00FB6F7D">
        <w:trPr>
          <w:trHeight w:val="1500"/>
          <w:jc w:val="center"/>
        </w:trPr>
        <w:tc>
          <w:tcPr>
            <w:tcW w:w="30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868DA" w:rsidRDefault="00E868DA" w:rsidP="00FB6F7D">
            <w:pPr>
              <w:rPr>
                <w:rFonts w:ascii="Calibri" w:hAnsi="Calibri"/>
                <w:color w:val="000000"/>
                <w:lang w:eastAsia="tr-TR"/>
              </w:rPr>
            </w:pPr>
            <w:r>
              <w:rPr>
                <w:color w:val="000000"/>
                <w:lang w:eastAsia="tr-TR"/>
              </w:rPr>
              <w:t>Tarayıcı 2 - Firefox</w:t>
            </w:r>
          </w:p>
        </w:tc>
        <w:tc>
          <w:tcPr>
            <w:tcW w:w="5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868DA" w:rsidRDefault="00E868DA" w:rsidP="00FB6F7D">
            <w:pPr>
              <w:rPr>
                <w:rFonts w:ascii="Calibri" w:hAnsi="Calibri"/>
                <w:color w:val="000000"/>
                <w:lang w:eastAsia="tr-TR"/>
              </w:rPr>
            </w:pPr>
            <w:r>
              <w:rPr>
                <w:color w:val="000000"/>
                <w:lang w:eastAsia="tr-TR"/>
              </w:rPr>
              <w:t xml:space="preserve">Firefox 3.6 için Java 1.6.0_35 ve üzeri </w:t>
            </w:r>
            <w:r>
              <w:rPr>
                <w:color w:val="000000"/>
                <w:lang w:eastAsia="tr-TR"/>
              </w:rPr>
              <w:br/>
              <w:t xml:space="preserve">Firefox 3.6 için Java 1.7.0_07 ve üzeri </w:t>
            </w:r>
            <w:r>
              <w:rPr>
                <w:color w:val="000000"/>
                <w:lang w:eastAsia="tr-TR"/>
              </w:rPr>
              <w:br/>
              <w:t xml:space="preserve">Firefox 5 ve üzeri için Java 1.6.0_35 ve üzeri </w:t>
            </w:r>
            <w:r>
              <w:rPr>
                <w:color w:val="000000"/>
                <w:lang w:eastAsia="tr-TR"/>
              </w:rPr>
              <w:br/>
              <w:t xml:space="preserve">Firefox 5 ve üzeri için Java 1.7.0_07 ve üzeri </w:t>
            </w:r>
          </w:p>
        </w:tc>
      </w:tr>
      <w:tr w:rsidR="00E868DA" w:rsidTr="00FB6F7D">
        <w:trPr>
          <w:trHeight w:val="600"/>
          <w:jc w:val="center"/>
        </w:trPr>
        <w:tc>
          <w:tcPr>
            <w:tcW w:w="30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868DA" w:rsidRDefault="00E868DA" w:rsidP="00FB6F7D">
            <w:pPr>
              <w:rPr>
                <w:rFonts w:ascii="Calibri" w:hAnsi="Calibri"/>
                <w:color w:val="000000"/>
                <w:lang w:eastAsia="tr-TR"/>
              </w:rPr>
            </w:pPr>
            <w:r>
              <w:rPr>
                <w:color w:val="000000"/>
                <w:lang w:eastAsia="tr-TR"/>
              </w:rPr>
              <w:t>Tarayıcı 3 - Google Chrome</w:t>
            </w:r>
          </w:p>
        </w:tc>
        <w:tc>
          <w:tcPr>
            <w:tcW w:w="5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868DA" w:rsidRDefault="00E868DA" w:rsidP="00FB6F7D">
            <w:pPr>
              <w:rPr>
                <w:rFonts w:ascii="Calibri" w:hAnsi="Calibri"/>
                <w:color w:val="000000"/>
                <w:lang w:eastAsia="tr-TR"/>
              </w:rPr>
            </w:pPr>
            <w:r>
              <w:rPr>
                <w:color w:val="000000"/>
                <w:lang w:eastAsia="tr-TR"/>
              </w:rPr>
              <w:t xml:space="preserve">Chrome 12+ için Java 1.6.0_35 ve üzeri </w:t>
            </w:r>
            <w:r>
              <w:rPr>
                <w:color w:val="000000"/>
                <w:lang w:eastAsia="tr-TR"/>
              </w:rPr>
              <w:br/>
              <w:t xml:space="preserve">Chrome 12+ için Java 1.7.0_07 ve üzeri </w:t>
            </w:r>
          </w:p>
        </w:tc>
      </w:tr>
      <w:tr w:rsidR="00E868DA" w:rsidTr="00FB6F7D">
        <w:trPr>
          <w:trHeight w:val="600"/>
          <w:jc w:val="center"/>
        </w:trPr>
        <w:tc>
          <w:tcPr>
            <w:tcW w:w="30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868DA" w:rsidRDefault="00E868DA" w:rsidP="00FB6F7D">
            <w:pPr>
              <w:rPr>
                <w:rFonts w:ascii="Calibri" w:hAnsi="Calibri"/>
                <w:color w:val="000000"/>
                <w:lang w:eastAsia="tr-TR"/>
              </w:rPr>
            </w:pPr>
            <w:r>
              <w:rPr>
                <w:color w:val="000000"/>
                <w:lang w:eastAsia="tr-TR"/>
              </w:rPr>
              <w:t>Tarayıcı 4 - Safari</w:t>
            </w:r>
          </w:p>
        </w:tc>
        <w:tc>
          <w:tcPr>
            <w:tcW w:w="5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868DA" w:rsidRDefault="00E868DA" w:rsidP="00FB6F7D">
            <w:pPr>
              <w:rPr>
                <w:rFonts w:ascii="Calibri" w:hAnsi="Calibri"/>
                <w:color w:val="000000"/>
                <w:lang w:eastAsia="tr-TR"/>
              </w:rPr>
            </w:pPr>
            <w:r>
              <w:rPr>
                <w:color w:val="000000"/>
                <w:lang w:eastAsia="tr-TR"/>
              </w:rPr>
              <w:t xml:space="preserve">Safari 5.x için Java 1.6.0_35 ve üzeri </w:t>
            </w:r>
            <w:r>
              <w:rPr>
                <w:color w:val="000000"/>
                <w:lang w:eastAsia="tr-TR"/>
              </w:rPr>
              <w:br/>
              <w:t xml:space="preserve">Safari 5.x için Java 1.7.0_07 ve üzeri </w:t>
            </w:r>
          </w:p>
        </w:tc>
      </w:tr>
    </w:tbl>
    <w:p w:rsidR="00E868DA" w:rsidRDefault="00E868DA" w:rsidP="00E868DA">
      <w:pPr>
        <w:pStyle w:val="ListeParagraf"/>
        <w:ind w:left="567"/>
        <w:rPr>
          <w:rFonts w:ascii="Arial" w:hAnsi="Arial" w:cs="Arial"/>
          <w:b/>
          <w:color w:val="1F497D" w:themeColor="text2"/>
          <w:sz w:val="28"/>
          <w:szCs w:val="28"/>
        </w:rPr>
      </w:pPr>
    </w:p>
    <w:p w:rsidR="00E868DA" w:rsidRPr="00803CBB" w:rsidRDefault="00E868DA" w:rsidP="00E868DA">
      <w:pPr>
        <w:pStyle w:val="ListeParagraf"/>
        <w:ind w:left="567"/>
        <w:rPr>
          <w:rFonts w:ascii="Arial" w:hAnsi="Arial" w:cs="Arial"/>
          <w:b/>
          <w:color w:val="1F497D" w:themeColor="text2"/>
          <w:sz w:val="28"/>
          <w:szCs w:val="28"/>
        </w:rPr>
      </w:pPr>
    </w:p>
    <w:sectPr w:rsidR="00E868DA" w:rsidRPr="00803CBB" w:rsidSect="008F44C9">
      <w:footerReference w:type="default" r:id="rId44"/>
      <w:pgSz w:w="11906" w:h="16838"/>
      <w:pgMar w:top="709"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6FB" w:rsidRDefault="004136FB" w:rsidP="005A1192">
      <w:pPr>
        <w:spacing w:after="0" w:line="240" w:lineRule="auto"/>
      </w:pPr>
      <w:r>
        <w:separator/>
      </w:r>
    </w:p>
  </w:endnote>
  <w:endnote w:type="continuationSeparator" w:id="0">
    <w:p w:rsidR="004136FB" w:rsidRDefault="004136FB" w:rsidP="005A11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192" w:rsidRDefault="005A1192">
    <w:pPr>
      <w:pStyle w:val="Altbilgi"/>
    </w:pPr>
    <w:r>
      <w:t>SSL-VPN Entegrasyon Kılavuzu</w:t>
    </w:r>
    <w:r>
      <w:ptab w:relativeTo="margin" w:alignment="center" w:leader="none"/>
    </w:r>
    <w:r>
      <w:ptab w:relativeTo="margin" w:alignment="right" w:leader="none"/>
    </w:r>
    <w:r w:rsidR="00F549B4">
      <w:t>Aralık</w:t>
    </w:r>
    <w:r>
      <w:t xml:space="preserve"> 2013</w:t>
    </w:r>
  </w:p>
  <w:p w:rsidR="005A1192" w:rsidRDefault="00F549B4" w:rsidP="005A1192">
    <w:pPr>
      <w:pStyle w:val="Altbilgi"/>
      <w:jc w:val="right"/>
    </w:pPr>
    <w:r>
      <w:t>Versiyon: 1.2</w:t>
    </w:r>
    <w:r w:rsidR="005A1192">
      <w:t xml:space="preserve"> </w:t>
    </w:r>
    <w:r w:rsidR="005A1192">
      <w:tab/>
    </w:r>
    <w:r w:rsidR="005A1192">
      <w:tab/>
    </w:r>
    <w:r w:rsidR="00A95E50">
      <w:fldChar w:fldCharType="begin"/>
    </w:r>
    <w:r w:rsidR="005A1192">
      <w:instrText xml:space="preserve"> PAGE   \* MERGEFORMAT </w:instrText>
    </w:r>
    <w:r w:rsidR="00A95E50">
      <w:fldChar w:fldCharType="separate"/>
    </w:r>
    <w:r w:rsidR="00C63596">
      <w:rPr>
        <w:noProof/>
      </w:rPr>
      <w:t>2</w:t>
    </w:r>
    <w:r w:rsidR="00A95E50">
      <w:rPr>
        <w:noProof/>
      </w:rPr>
      <w:fldChar w:fldCharType="end"/>
    </w:r>
    <w:r w:rsidR="005A1192">
      <w:rPr>
        <w:noProof/>
      </w:rPr>
      <w:t>. Sayfa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6FB" w:rsidRDefault="004136FB" w:rsidP="005A1192">
      <w:pPr>
        <w:spacing w:after="0" w:line="240" w:lineRule="auto"/>
      </w:pPr>
      <w:r>
        <w:separator/>
      </w:r>
    </w:p>
  </w:footnote>
  <w:footnote w:type="continuationSeparator" w:id="0">
    <w:p w:rsidR="004136FB" w:rsidRDefault="004136FB" w:rsidP="005A11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BE6046"/>
    <w:multiLevelType w:val="multilevel"/>
    <w:tmpl w:val="5210A1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DED60B2"/>
    <w:multiLevelType w:val="multilevel"/>
    <w:tmpl w:val="5210A1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66D077B7"/>
    <w:multiLevelType w:val="multilevel"/>
    <w:tmpl w:val="5210A1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8F44C9"/>
    <w:rsid w:val="00007F88"/>
    <w:rsid w:val="000C5256"/>
    <w:rsid w:val="001021FF"/>
    <w:rsid w:val="001251AA"/>
    <w:rsid w:val="001A3DAB"/>
    <w:rsid w:val="001B3FDE"/>
    <w:rsid w:val="001B5CE1"/>
    <w:rsid w:val="00266EC6"/>
    <w:rsid w:val="00272D7F"/>
    <w:rsid w:val="002A5E20"/>
    <w:rsid w:val="003018C0"/>
    <w:rsid w:val="0031774C"/>
    <w:rsid w:val="00357B0E"/>
    <w:rsid w:val="00375AFD"/>
    <w:rsid w:val="003835A7"/>
    <w:rsid w:val="003B218E"/>
    <w:rsid w:val="003C185E"/>
    <w:rsid w:val="003F08E2"/>
    <w:rsid w:val="004136FB"/>
    <w:rsid w:val="0042422A"/>
    <w:rsid w:val="00437FE7"/>
    <w:rsid w:val="004778B2"/>
    <w:rsid w:val="004A4CEF"/>
    <w:rsid w:val="00501350"/>
    <w:rsid w:val="00552E1E"/>
    <w:rsid w:val="005A1192"/>
    <w:rsid w:val="005D5C49"/>
    <w:rsid w:val="00616A89"/>
    <w:rsid w:val="006D09CA"/>
    <w:rsid w:val="00803CBB"/>
    <w:rsid w:val="00831D6E"/>
    <w:rsid w:val="00871285"/>
    <w:rsid w:val="008F44C9"/>
    <w:rsid w:val="0092490D"/>
    <w:rsid w:val="00935594"/>
    <w:rsid w:val="00974337"/>
    <w:rsid w:val="009938D1"/>
    <w:rsid w:val="00A95E1A"/>
    <w:rsid w:val="00A95E50"/>
    <w:rsid w:val="00AE36E0"/>
    <w:rsid w:val="00B17AC0"/>
    <w:rsid w:val="00B70D31"/>
    <w:rsid w:val="00B73C61"/>
    <w:rsid w:val="00C07CBA"/>
    <w:rsid w:val="00C63596"/>
    <w:rsid w:val="00C9021A"/>
    <w:rsid w:val="00C9754C"/>
    <w:rsid w:val="00CB7DB5"/>
    <w:rsid w:val="00D714CE"/>
    <w:rsid w:val="00DB0660"/>
    <w:rsid w:val="00DC1A71"/>
    <w:rsid w:val="00E82D19"/>
    <w:rsid w:val="00E85848"/>
    <w:rsid w:val="00E868DA"/>
    <w:rsid w:val="00EA7958"/>
    <w:rsid w:val="00F046C8"/>
    <w:rsid w:val="00F549B4"/>
    <w:rsid w:val="00FF695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E50"/>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F44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44C9"/>
    <w:rPr>
      <w:rFonts w:ascii="Tahoma" w:hAnsi="Tahoma" w:cs="Tahoma"/>
      <w:sz w:val="16"/>
      <w:szCs w:val="16"/>
    </w:rPr>
  </w:style>
  <w:style w:type="table" w:styleId="TabloKlavuzu">
    <w:name w:val="Table Grid"/>
    <w:basedOn w:val="NormalTablo"/>
    <w:uiPriority w:val="59"/>
    <w:rsid w:val="00FF69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5A119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1192"/>
  </w:style>
  <w:style w:type="paragraph" w:styleId="Altbilgi">
    <w:name w:val="footer"/>
    <w:basedOn w:val="Normal"/>
    <w:link w:val="AltbilgiChar"/>
    <w:uiPriority w:val="99"/>
    <w:unhideWhenUsed/>
    <w:rsid w:val="005A119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1192"/>
  </w:style>
  <w:style w:type="paragraph" w:styleId="ListeParagraf">
    <w:name w:val="List Paragraph"/>
    <w:basedOn w:val="Normal"/>
    <w:uiPriority w:val="34"/>
    <w:qFormat/>
    <w:rsid w:val="0092490D"/>
    <w:pPr>
      <w:ind w:left="720"/>
      <w:contextualSpacing/>
    </w:pPr>
  </w:style>
  <w:style w:type="character" w:styleId="Kpr">
    <w:name w:val="Hyperlink"/>
    <w:basedOn w:val="VarsaylanParagrafYazTipi"/>
    <w:uiPriority w:val="99"/>
    <w:unhideWhenUsed/>
    <w:rsid w:val="00C07CB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9607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ava.com/tr/download/"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ay2000vpn.muhasebat.gov.tr"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vpn.muhasebat.gov.tr/uygulamassl" TargetMode="External"/><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ay2000vpn.muhasebat.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1285</Words>
  <Characters>7326</Characters>
  <Application>Microsoft Office Word</Application>
  <DocSecurity>0</DocSecurity>
  <Lines>61</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Ümit KILIÇ</dc:creator>
  <cp:lastModifiedBy>calsan</cp:lastModifiedBy>
  <cp:revision>2</cp:revision>
  <dcterms:created xsi:type="dcterms:W3CDTF">2013-12-20T08:52:00Z</dcterms:created>
  <dcterms:modified xsi:type="dcterms:W3CDTF">2013-12-20T08:52:00Z</dcterms:modified>
</cp:coreProperties>
</file>