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3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3"/>
        <w:gridCol w:w="623"/>
        <w:gridCol w:w="959"/>
        <w:gridCol w:w="118"/>
        <w:gridCol w:w="160"/>
        <w:gridCol w:w="681"/>
        <w:gridCol w:w="277"/>
        <w:gridCol w:w="1997"/>
        <w:gridCol w:w="304"/>
        <w:gridCol w:w="1014"/>
        <w:gridCol w:w="359"/>
        <w:gridCol w:w="1274"/>
        <w:gridCol w:w="190"/>
        <w:gridCol w:w="1148"/>
        <w:gridCol w:w="291"/>
        <w:gridCol w:w="545"/>
      </w:tblGrid>
      <w:tr w:rsidR="00EB04B2" w:rsidRPr="004E4C75" w:rsidTr="00C6655E">
        <w:trPr>
          <w:gridAfter w:val="2"/>
          <w:wAfter w:w="836" w:type="dxa"/>
          <w:trHeight w:val="80"/>
        </w:trPr>
        <w:tc>
          <w:tcPr>
            <w:tcW w:w="9527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B04B2" w:rsidRDefault="00EB04B2" w:rsidP="000E4BA5">
            <w:pPr>
              <w:jc w:val="center"/>
              <w:rPr>
                <w:rFonts w:ascii="Calibri" w:hAnsi="Calibri" w:cs="Calibri"/>
                <w:b/>
                <w:szCs w:val="22"/>
              </w:rPr>
            </w:pPr>
          </w:p>
          <w:p w:rsidR="00EB04B2" w:rsidRPr="004E4C75" w:rsidRDefault="00EB04B2" w:rsidP="000E4BA5">
            <w:pPr>
              <w:jc w:val="center"/>
              <w:rPr>
                <w:rFonts w:ascii="Calibri" w:hAnsi="Calibri" w:cs="Calibri"/>
                <w:b/>
                <w:bCs/>
                <w:szCs w:val="24"/>
                <w:lang w:eastAsia="tr-TR"/>
              </w:rPr>
            </w:pPr>
            <w:r w:rsidRPr="004E4C75">
              <w:rPr>
                <w:rFonts w:ascii="Calibri" w:hAnsi="Calibri" w:cs="Calibri"/>
                <w:b/>
                <w:sz w:val="22"/>
                <w:szCs w:val="22"/>
              </w:rPr>
              <w:t>PERFORMANS HEDEFİ -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8</w:t>
            </w:r>
          </w:p>
        </w:tc>
      </w:tr>
      <w:tr w:rsidR="00EB04B2" w:rsidRPr="004E4C75" w:rsidTr="00C6655E">
        <w:trPr>
          <w:gridAfter w:val="1"/>
          <w:wAfter w:w="545" w:type="dxa"/>
          <w:trHeight w:val="80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B04B2" w:rsidRPr="004E4C75" w:rsidRDefault="00EB04B2" w:rsidP="000E4BA5">
            <w:pPr>
              <w:rPr>
                <w:rFonts w:ascii="Calibri" w:hAnsi="Calibri" w:cs="Calibri"/>
                <w:szCs w:val="24"/>
                <w:lang w:eastAsia="tr-TR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B04B2" w:rsidRPr="004E4C75" w:rsidRDefault="00EB04B2" w:rsidP="000E4BA5">
            <w:pPr>
              <w:rPr>
                <w:rFonts w:ascii="Calibri" w:hAnsi="Calibri" w:cs="Calibri"/>
                <w:szCs w:val="24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B04B2" w:rsidRPr="004E4C75" w:rsidRDefault="00EB04B2" w:rsidP="000E4BA5">
            <w:pPr>
              <w:rPr>
                <w:rFonts w:ascii="Calibri" w:hAnsi="Calibri" w:cs="Calibri"/>
                <w:szCs w:val="24"/>
                <w:lang w:eastAsia="tr-TR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B04B2" w:rsidRPr="004E4C75" w:rsidRDefault="00EB04B2" w:rsidP="000E4BA5">
            <w:pPr>
              <w:rPr>
                <w:rFonts w:ascii="Calibri" w:hAnsi="Calibri" w:cs="Calibri"/>
                <w:szCs w:val="24"/>
                <w:lang w:eastAsia="tr-TR"/>
              </w:rPr>
            </w:pPr>
          </w:p>
        </w:tc>
        <w:tc>
          <w:tcPr>
            <w:tcW w:w="23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B04B2" w:rsidRPr="004E4C75" w:rsidRDefault="00EB04B2" w:rsidP="000E4BA5">
            <w:pPr>
              <w:rPr>
                <w:rFonts w:ascii="Calibri" w:hAnsi="Calibri" w:cs="Calibri"/>
                <w:szCs w:val="24"/>
                <w:lang w:eastAsia="tr-TR"/>
              </w:rPr>
            </w:pPr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B04B2" w:rsidRPr="004E4C75" w:rsidRDefault="00EB04B2" w:rsidP="000E4BA5">
            <w:pPr>
              <w:rPr>
                <w:rFonts w:ascii="Calibri" w:hAnsi="Calibri" w:cs="Calibri"/>
                <w:szCs w:val="24"/>
                <w:lang w:eastAsia="tr-TR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B04B2" w:rsidRPr="004E4C75" w:rsidRDefault="00EB04B2" w:rsidP="000E4BA5">
            <w:pPr>
              <w:rPr>
                <w:rFonts w:ascii="Calibri" w:hAnsi="Calibri" w:cs="Calibri"/>
                <w:szCs w:val="24"/>
                <w:lang w:eastAsia="tr-TR"/>
              </w:rPr>
            </w:pPr>
          </w:p>
        </w:tc>
        <w:tc>
          <w:tcPr>
            <w:tcW w:w="162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B04B2" w:rsidRPr="004E4C75" w:rsidRDefault="00EB04B2" w:rsidP="000E4BA5">
            <w:pPr>
              <w:rPr>
                <w:rFonts w:ascii="Calibri" w:hAnsi="Calibri" w:cs="Calibri"/>
                <w:szCs w:val="24"/>
                <w:lang w:eastAsia="tr-TR"/>
              </w:rPr>
            </w:pPr>
          </w:p>
        </w:tc>
      </w:tr>
      <w:tr w:rsidR="00EB04B2" w:rsidRPr="004E4C75" w:rsidTr="00C6655E">
        <w:trPr>
          <w:trHeight w:val="406"/>
        </w:trPr>
        <w:tc>
          <w:tcPr>
            <w:tcW w:w="2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6DDE8"/>
            <w:noWrap/>
            <w:vAlign w:val="center"/>
          </w:tcPr>
          <w:p w:rsidR="00EB04B2" w:rsidRPr="004E4C75" w:rsidRDefault="00EB04B2" w:rsidP="000E4BA5">
            <w:pPr>
              <w:rPr>
                <w:rFonts w:ascii="Calibri" w:hAnsi="Calibri" w:cs="Calibri"/>
                <w:b/>
                <w:bCs/>
                <w:szCs w:val="22"/>
                <w:lang w:eastAsia="tr-TR"/>
              </w:rPr>
            </w:pPr>
            <w:r w:rsidRPr="004E4C75">
              <w:rPr>
                <w:rFonts w:ascii="Calibri" w:hAnsi="Calibri" w:cs="Calibri"/>
                <w:sz w:val="22"/>
                <w:szCs w:val="22"/>
              </w:rPr>
              <w:t>İdare Adı</w:t>
            </w:r>
          </w:p>
        </w:tc>
        <w:tc>
          <w:tcPr>
            <w:tcW w:w="824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04B2" w:rsidRPr="004E4C75" w:rsidRDefault="00EB04B2" w:rsidP="000E4BA5">
            <w:pPr>
              <w:rPr>
                <w:rFonts w:ascii="Calibri" w:hAnsi="Calibri" w:cs="Calibri"/>
                <w:szCs w:val="22"/>
                <w:lang w:eastAsia="tr-TR"/>
              </w:rPr>
            </w:pPr>
            <w:r w:rsidRPr="004E4C75">
              <w:rPr>
                <w:rFonts w:ascii="Calibri" w:hAnsi="Calibri" w:cs="Calibri"/>
                <w:sz w:val="22"/>
                <w:szCs w:val="22"/>
                <w:lang w:eastAsia="tr-TR"/>
              </w:rPr>
              <w:t> </w:t>
            </w:r>
            <w:r w:rsidRPr="004E4C75">
              <w:rPr>
                <w:rFonts w:ascii="Calibri" w:hAnsi="Calibri" w:cs="Calibri"/>
                <w:sz w:val="22"/>
                <w:szCs w:val="22"/>
              </w:rPr>
              <w:t>Karadeniz Teknik Üniversitesi</w:t>
            </w:r>
          </w:p>
        </w:tc>
      </w:tr>
      <w:tr w:rsidR="00EB04B2" w:rsidRPr="004E4C75" w:rsidTr="00C6655E">
        <w:trPr>
          <w:gridAfter w:val="1"/>
          <w:wAfter w:w="545" w:type="dxa"/>
          <w:trHeight w:val="227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B04B2" w:rsidRPr="004E4C75" w:rsidRDefault="00EB04B2" w:rsidP="000E4BA5">
            <w:pPr>
              <w:rPr>
                <w:rFonts w:ascii="Calibri" w:hAnsi="Calibri" w:cs="Calibri"/>
                <w:szCs w:val="22"/>
                <w:lang w:eastAsia="tr-TR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B04B2" w:rsidRPr="004E4C75" w:rsidRDefault="00EB04B2" w:rsidP="000E4BA5">
            <w:pPr>
              <w:rPr>
                <w:rFonts w:ascii="Calibri" w:hAnsi="Calibri" w:cs="Calibri"/>
                <w:szCs w:val="22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B04B2" w:rsidRPr="004E4C75" w:rsidRDefault="00EB04B2" w:rsidP="000E4BA5">
            <w:pPr>
              <w:rPr>
                <w:rFonts w:ascii="Calibri" w:hAnsi="Calibri" w:cs="Calibri"/>
                <w:szCs w:val="22"/>
                <w:lang w:eastAsia="tr-TR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B04B2" w:rsidRPr="004E4C75" w:rsidRDefault="00EB04B2" w:rsidP="000E4BA5">
            <w:pPr>
              <w:rPr>
                <w:rFonts w:ascii="Calibri" w:hAnsi="Calibri" w:cs="Calibri"/>
                <w:szCs w:val="22"/>
                <w:lang w:eastAsia="tr-TR"/>
              </w:rPr>
            </w:pPr>
          </w:p>
        </w:tc>
        <w:tc>
          <w:tcPr>
            <w:tcW w:w="23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B04B2" w:rsidRPr="004E4C75" w:rsidRDefault="00EB04B2" w:rsidP="000E4BA5">
            <w:pPr>
              <w:rPr>
                <w:rFonts w:ascii="Calibri" w:hAnsi="Calibri" w:cs="Calibri"/>
                <w:szCs w:val="22"/>
                <w:lang w:eastAsia="tr-TR"/>
              </w:rPr>
            </w:pPr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B04B2" w:rsidRPr="004E4C75" w:rsidRDefault="00EB04B2" w:rsidP="000E4BA5">
            <w:pPr>
              <w:rPr>
                <w:rFonts w:ascii="Calibri" w:hAnsi="Calibri" w:cs="Calibri"/>
                <w:szCs w:val="22"/>
                <w:lang w:eastAsia="tr-TR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B04B2" w:rsidRPr="004E4C75" w:rsidRDefault="00EB04B2" w:rsidP="000E4BA5">
            <w:pPr>
              <w:rPr>
                <w:rFonts w:ascii="Calibri" w:hAnsi="Calibri" w:cs="Calibri"/>
                <w:szCs w:val="22"/>
                <w:lang w:eastAsia="tr-TR"/>
              </w:rPr>
            </w:pPr>
          </w:p>
        </w:tc>
        <w:tc>
          <w:tcPr>
            <w:tcW w:w="162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B04B2" w:rsidRPr="004E4C75" w:rsidRDefault="00EB04B2" w:rsidP="000E4BA5">
            <w:pPr>
              <w:rPr>
                <w:rFonts w:ascii="Calibri" w:hAnsi="Calibri" w:cs="Calibri"/>
                <w:szCs w:val="22"/>
                <w:lang w:eastAsia="tr-TR"/>
              </w:rPr>
            </w:pPr>
          </w:p>
        </w:tc>
      </w:tr>
      <w:tr w:rsidR="00EB04B2" w:rsidRPr="004E4C75" w:rsidTr="00C6655E">
        <w:trPr>
          <w:trHeight w:val="606"/>
        </w:trPr>
        <w:tc>
          <w:tcPr>
            <w:tcW w:w="2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EB04B2" w:rsidRPr="004E4C75" w:rsidRDefault="00EB04B2" w:rsidP="000E4BA5">
            <w:pPr>
              <w:rPr>
                <w:rFonts w:ascii="Calibri" w:hAnsi="Calibri" w:cs="Calibri"/>
                <w:b/>
                <w:bCs/>
                <w:color w:val="000000"/>
                <w:szCs w:val="22"/>
                <w:lang w:eastAsia="tr-TR"/>
              </w:rPr>
            </w:pPr>
            <w:r w:rsidRPr="004E4C75">
              <w:rPr>
                <w:rFonts w:ascii="Calibri" w:hAnsi="Calibri" w:cs="Calibri"/>
                <w:sz w:val="22"/>
                <w:szCs w:val="22"/>
              </w:rPr>
              <w:t>Amaç</w:t>
            </w:r>
          </w:p>
        </w:tc>
        <w:tc>
          <w:tcPr>
            <w:tcW w:w="824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04B2" w:rsidRPr="004E4C75" w:rsidRDefault="00EB04B2" w:rsidP="000E4BA5">
            <w:pPr>
              <w:rPr>
                <w:rFonts w:ascii="Calibri" w:hAnsi="Calibri" w:cs="Calibri"/>
                <w:szCs w:val="22"/>
                <w:lang w:eastAsia="tr-TR"/>
              </w:rPr>
            </w:pPr>
            <w:r w:rsidRPr="004E4C75">
              <w:rPr>
                <w:rFonts w:ascii="Calibri" w:hAnsi="Calibri" w:cs="Calibri"/>
                <w:sz w:val="22"/>
                <w:szCs w:val="22"/>
              </w:rPr>
              <w:t>Altyapıya yönelik amaçlar</w:t>
            </w:r>
          </w:p>
        </w:tc>
      </w:tr>
      <w:tr w:rsidR="00EB04B2" w:rsidRPr="004E4C75" w:rsidTr="00C6655E">
        <w:trPr>
          <w:trHeight w:val="606"/>
        </w:trPr>
        <w:tc>
          <w:tcPr>
            <w:tcW w:w="2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EB04B2" w:rsidRPr="004E4C75" w:rsidRDefault="00EB04B2" w:rsidP="000E4BA5">
            <w:pPr>
              <w:rPr>
                <w:rFonts w:ascii="Calibri" w:hAnsi="Calibri" w:cs="Calibri"/>
                <w:b/>
                <w:bCs/>
                <w:color w:val="000000"/>
                <w:sz w:val="20"/>
                <w:lang w:eastAsia="tr-TR"/>
              </w:rPr>
            </w:pPr>
            <w:r w:rsidRPr="004E4C75">
              <w:rPr>
                <w:rFonts w:ascii="Calibri" w:hAnsi="Calibri" w:cs="Calibri"/>
                <w:sz w:val="22"/>
                <w:szCs w:val="22"/>
              </w:rPr>
              <w:t>Hedef</w:t>
            </w:r>
          </w:p>
        </w:tc>
        <w:tc>
          <w:tcPr>
            <w:tcW w:w="824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04B2" w:rsidRPr="004E4C75" w:rsidRDefault="00EB04B2" w:rsidP="000E4BA5">
            <w:pPr>
              <w:rPr>
                <w:rFonts w:ascii="Calibri" w:hAnsi="Calibri" w:cs="Calibri"/>
                <w:szCs w:val="22"/>
                <w:lang w:eastAsia="tr-TR"/>
              </w:rPr>
            </w:pPr>
            <w:r w:rsidRPr="004E4C75">
              <w:rPr>
                <w:rFonts w:ascii="Calibri" w:hAnsi="Calibri" w:cs="Calibri"/>
                <w:sz w:val="22"/>
                <w:szCs w:val="22"/>
              </w:rPr>
              <w:t>E-üniversite kapsamında otomasyon projesinin yeni yazılımlarla desteklenmesine bir yıl içinde başlanacak</w:t>
            </w:r>
          </w:p>
        </w:tc>
      </w:tr>
      <w:tr w:rsidR="00EB04B2" w:rsidRPr="004E4C75" w:rsidTr="00C6655E">
        <w:trPr>
          <w:gridAfter w:val="1"/>
          <w:wAfter w:w="545" w:type="dxa"/>
          <w:trHeight w:val="258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B04B2" w:rsidRPr="004E4C75" w:rsidRDefault="00EB04B2" w:rsidP="000E4BA5">
            <w:pPr>
              <w:rPr>
                <w:rFonts w:ascii="Calibri" w:hAnsi="Calibri" w:cs="Calibri"/>
                <w:sz w:val="20"/>
                <w:lang w:eastAsia="tr-TR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B04B2" w:rsidRPr="004E4C75" w:rsidRDefault="00EB04B2" w:rsidP="000E4BA5">
            <w:pPr>
              <w:rPr>
                <w:rFonts w:ascii="Calibri" w:hAnsi="Calibri" w:cs="Calibri"/>
                <w:sz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B04B2" w:rsidRPr="004E4C75" w:rsidRDefault="00EB04B2" w:rsidP="000E4BA5">
            <w:pPr>
              <w:rPr>
                <w:rFonts w:ascii="Calibri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B04B2" w:rsidRPr="004E4C75" w:rsidRDefault="00EB04B2" w:rsidP="000E4BA5">
            <w:pPr>
              <w:rPr>
                <w:rFonts w:ascii="Calibri" w:hAnsi="Calibri" w:cs="Calibri"/>
                <w:sz w:val="20"/>
                <w:lang w:eastAsia="tr-TR"/>
              </w:rPr>
            </w:pPr>
          </w:p>
        </w:tc>
        <w:tc>
          <w:tcPr>
            <w:tcW w:w="23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B04B2" w:rsidRPr="004E4C75" w:rsidRDefault="00EB04B2" w:rsidP="000E4BA5">
            <w:pPr>
              <w:rPr>
                <w:rFonts w:ascii="Calibri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B04B2" w:rsidRPr="004E4C75" w:rsidRDefault="00EB04B2" w:rsidP="000E4BA5">
            <w:pPr>
              <w:rPr>
                <w:rFonts w:ascii="Calibri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B04B2" w:rsidRPr="004E4C75" w:rsidRDefault="00EB04B2" w:rsidP="000E4BA5">
            <w:pPr>
              <w:rPr>
                <w:rFonts w:ascii="Calibri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62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B04B2" w:rsidRPr="004E4C75" w:rsidRDefault="00EB04B2" w:rsidP="000E4BA5">
            <w:pPr>
              <w:rPr>
                <w:rFonts w:ascii="Calibri" w:hAnsi="Calibri" w:cs="Calibri"/>
                <w:sz w:val="16"/>
                <w:szCs w:val="16"/>
                <w:lang w:eastAsia="tr-TR"/>
              </w:rPr>
            </w:pPr>
          </w:p>
        </w:tc>
      </w:tr>
      <w:tr w:rsidR="00EB04B2" w:rsidRPr="004E4C75" w:rsidTr="00C6655E">
        <w:trPr>
          <w:trHeight w:val="606"/>
        </w:trPr>
        <w:tc>
          <w:tcPr>
            <w:tcW w:w="2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EB04B2" w:rsidRPr="004E4C75" w:rsidRDefault="00EB04B2" w:rsidP="000E4BA5">
            <w:pPr>
              <w:rPr>
                <w:rFonts w:ascii="Calibri" w:hAnsi="Calibri" w:cs="Calibri"/>
                <w:b/>
                <w:bCs/>
                <w:color w:val="000000"/>
                <w:sz w:val="20"/>
                <w:lang w:eastAsia="tr-TR"/>
              </w:rPr>
            </w:pPr>
            <w:r w:rsidRPr="004E4C75">
              <w:rPr>
                <w:rFonts w:ascii="Calibri" w:hAnsi="Calibri" w:cs="Calibri"/>
                <w:sz w:val="22"/>
                <w:szCs w:val="22"/>
              </w:rPr>
              <w:t>Performans Hedefi-</w:t>
            </w: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824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04B2" w:rsidRPr="004E4C75" w:rsidRDefault="00EB04B2" w:rsidP="000E4BA5">
            <w:pPr>
              <w:jc w:val="both"/>
              <w:rPr>
                <w:rFonts w:ascii="Calibri" w:hAnsi="Calibri" w:cs="Calibri"/>
                <w:szCs w:val="22"/>
              </w:rPr>
            </w:pPr>
            <w:r w:rsidRPr="00997A8D">
              <w:rPr>
                <w:rFonts w:ascii="Calibri" w:hAnsi="Calibri" w:cs="Calibri"/>
                <w:sz w:val="22"/>
                <w:szCs w:val="22"/>
              </w:rPr>
              <w:t>Üniversite bilişim altyapısının geliştirilmesi yönelik çalışmalara devam edilecektir</w:t>
            </w:r>
          </w:p>
        </w:tc>
      </w:tr>
      <w:tr w:rsidR="00EB04B2" w:rsidRPr="004E4C75" w:rsidTr="00C6655E">
        <w:trPr>
          <w:trHeight w:val="624"/>
        </w:trPr>
        <w:tc>
          <w:tcPr>
            <w:tcW w:w="1036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04B2" w:rsidRPr="004E4C75" w:rsidRDefault="00EB04B2" w:rsidP="000E4BA5">
            <w:pPr>
              <w:spacing w:line="360" w:lineRule="auto"/>
              <w:rPr>
                <w:rFonts w:ascii="Calibri" w:hAnsi="Calibri" w:cs="Calibri"/>
                <w:sz w:val="20"/>
                <w:lang w:eastAsia="tr-TR"/>
              </w:rPr>
            </w:pPr>
            <w:r w:rsidRPr="004E4C75">
              <w:rPr>
                <w:rFonts w:ascii="Calibri" w:hAnsi="Calibri" w:cs="Calibri"/>
                <w:sz w:val="20"/>
                <w:lang w:eastAsia="tr-TR"/>
              </w:rPr>
              <w:t>Açıklama:</w:t>
            </w:r>
            <w:r w:rsidRPr="004E4C75">
              <w:rPr>
                <w:rFonts w:ascii="Calibri" w:hAnsi="Calibri" w:cs="Calibri"/>
                <w:b/>
                <w:i/>
                <w:sz w:val="20"/>
                <w:lang w:eastAsia="tr-TR"/>
              </w:rPr>
              <w:t xml:space="preserve"> </w:t>
            </w:r>
            <w:r w:rsidRPr="009C6570">
              <w:rPr>
                <w:rFonts w:ascii="Calibri" w:hAnsi="Calibri" w:cs="Calibri"/>
                <w:sz w:val="20"/>
                <w:lang w:eastAsia="tr-TR"/>
              </w:rPr>
              <w:t>Üniversite bilişim alt yapısının geliştirilerek tam otomasyon sisteminin kurulması hedeflenmektedir</w:t>
            </w:r>
          </w:p>
        </w:tc>
      </w:tr>
      <w:tr w:rsidR="00EB04B2" w:rsidRPr="004E4C75" w:rsidTr="00C6655E">
        <w:trPr>
          <w:trHeight w:val="227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B04B2" w:rsidRPr="004E4C75" w:rsidRDefault="00EB04B2" w:rsidP="000E4BA5">
            <w:pPr>
              <w:rPr>
                <w:rFonts w:ascii="Calibri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B04B2" w:rsidRPr="004E4C75" w:rsidRDefault="00EB04B2" w:rsidP="000E4BA5">
            <w:pPr>
              <w:rPr>
                <w:rFonts w:ascii="Calibri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B04B2" w:rsidRPr="004E4C75" w:rsidRDefault="00EB04B2" w:rsidP="000E4BA5">
            <w:pPr>
              <w:rPr>
                <w:rFonts w:ascii="Calibri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9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B04B2" w:rsidRPr="004E4C75" w:rsidRDefault="00EB04B2" w:rsidP="000E4BA5">
            <w:pPr>
              <w:rPr>
                <w:rFonts w:ascii="Calibri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22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B04B2" w:rsidRPr="004E4C75" w:rsidRDefault="00EB04B2" w:rsidP="000E4BA5">
            <w:pPr>
              <w:rPr>
                <w:rFonts w:ascii="Calibri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B04B2" w:rsidRPr="004E4C75" w:rsidRDefault="00EB04B2" w:rsidP="000E4BA5">
            <w:pPr>
              <w:rPr>
                <w:rFonts w:ascii="Calibri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B04B2" w:rsidRPr="004E4C75" w:rsidRDefault="00EB04B2" w:rsidP="000E4BA5">
            <w:pPr>
              <w:rPr>
                <w:rFonts w:ascii="Calibri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B04B2" w:rsidRPr="004E4C75" w:rsidRDefault="00EB04B2" w:rsidP="000E4BA5">
            <w:pPr>
              <w:rPr>
                <w:rFonts w:ascii="Calibri" w:hAnsi="Calibri" w:cs="Calibri"/>
                <w:sz w:val="16"/>
                <w:szCs w:val="16"/>
                <w:lang w:eastAsia="tr-TR"/>
              </w:rPr>
            </w:pPr>
          </w:p>
        </w:tc>
      </w:tr>
      <w:tr w:rsidR="00C6655E" w:rsidRPr="004E4C75" w:rsidTr="00C6655E">
        <w:trPr>
          <w:trHeight w:val="504"/>
        </w:trPr>
        <w:tc>
          <w:tcPr>
            <w:tcW w:w="52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C6655E" w:rsidRPr="004E4C75" w:rsidRDefault="00C6655E" w:rsidP="000E4BA5">
            <w:pPr>
              <w:rPr>
                <w:rFonts w:ascii="Calibri" w:hAnsi="Calibri" w:cs="Calibri"/>
                <w:szCs w:val="22"/>
              </w:rPr>
            </w:pPr>
            <w:r w:rsidRPr="004E4C75">
              <w:rPr>
                <w:rFonts w:ascii="Calibri" w:hAnsi="Calibri" w:cs="Calibri"/>
                <w:sz w:val="22"/>
                <w:szCs w:val="22"/>
              </w:rPr>
              <w:t>Performans Göstergeleri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C6655E" w:rsidRDefault="00C6655E" w:rsidP="00D73BCC">
            <w:pPr>
              <w:jc w:val="center"/>
              <w:rPr>
                <w:rFonts w:ascii="Calibri" w:hAnsi="Calibri" w:cs="Calibri"/>
                <w:sz w:val="20"/>
              </w:rPr>
            </w:pPr>
            <w:r w:rsidRPr="004E4C75">
              <w:rPr>
                <w:rFonts w:ascii="Calibri" w:hAnsi="Calibri" w:cs="Calibri"/>
                <w:sz w:val="20"/>
              </w:rPr>
              <w:t>201</w:t>
            </w:r>
            <w:r>
              <w:rPr>
                <w:rFonts w:ascii="Calibri" w:hAnsi="Calibri" w:cs="Calibri"/>
                <w:sz w:val="20"/>
              </w:rPr>
              <w:t>3</w:t>
            </w:r>
            <w:r w:rsidRPr="004E4C75">
              <w:rPr>
                <w:rFonts w:ascii="Calibri" w:hAnsi="Calibri" w:cs="Calibri"/>
                <w:sz w:val="20"/>
              </w:rPr>
              <w:t xml:space="preserve"> (Hedef)</w:t>
            </w:r>
          </w:p>
          <w:p w:rsidR="00C6655E" w:rsidRPr="00A57451" w:rsidRDefault="00C6655E" w:rsidP="00D73BCC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A57451">
              <w:rPr>
                <w:rFonts w:ascii="Calibri" w:hAnsi="Calibri" w:cs="Calibri"/>
                <w:b/>
                <w:sz w:val="20"/>
              </w:rPr>
              <w:t>(*1)</w:t>
            </w:r>
          </w:p>
        </w:tc>
        <w:tc>
          <w:tcPr>
            <w:tcW w:w="18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C6655E" w:rsidRDefault="00C6655E" w:rsidP="00D73BCC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>
              <w:rPr>
                <w:rFonts w:ascii="Calibri" w:hAnsi="Calibri" w:cs="Calibri"/>
                <w:sz w:val="20"/>
              </w:rPr>
              <w:t>I.Altı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aylık Gerçekleşme</w:t>
            </w:r>
          </w:p>
          <w:p w:rsidR="00C6655E" w:rsidRPr="00126C23" w:rsidRDefault="00C6655E" w:rsidP="00D73BCC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126C23">
              <w:rPr>
                <w:rFonts w:ascii="Calibri" w:hAnsi="Calibri" w:cs="Calibri"/>
                <w:b/>
                <w:sz w:val="20"/>
              </w:rPr>
              <w:t>(*2)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C6655E" w:rsidRDefault="00C6655E" w:rsidP="00D73BCC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proofErr w:type="gramStart"/>
            <w:r>
              <w:rPr>
                <w:rFonts w:ascii="Calibri" w:hAnsi="Calibri" w:cs="Calibri"/>
                <w:sz w:val="20"/>
              </w:rPr>
              <w:t>II.Altı</w:t>
            </w:r>
            <w:proofErr w:type="spellEnd"/>
            <w:proofErr w:type="gramEnd"/>
            <w:r>
              <w:rPr>
                <w:rFonts w:ascii="Calibri" w:hAnsi="Calibri" w:cs="Calibri"/>
                <w:sz w:val="20"/>
              </w:rPr>
              <w:t xml:space="preserve"> aylık Gerçekleşme</w:t>
            </w:r>
          </w:p>
          <w:p w:rsidR="00C6655E" w:rsidRPr="004E4C75" w:rsidRDefault="00C6655E" w:rsidP="00D73BCC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(*3</w:t>
            </w:r>
            <w:r w:rsidRPr="00126C23">
              <w:rPr>
                <w:rFonts w:ascii="Calibri" w:hAnsi="Calibri" w:cs="Calibri"/>
                <w:b/>
                <w:sz w:val="20"/>
              </w:rPr>
              <w:t>)</w:t>
            </w:r>
          </w:p>
        </w:tc>
      </w:tr>
      <w:tr w:rsidR="00EB04B2" w:rsidRPr="004E4C75" w:rsidTr="00C6655E">
        <w:trPr>
          <w:trHeight w:val="606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04B2" w:rsidRPr="004E4C75" w:rsidRDefault="00EB04B2" w:rsidP="000E4BA5">
            <w:pPr>
              <w:jc w:val="center"/>
              <w:rPr>
                <w:rFonts w:ascii="Calibri" w:hAnsi="Calibri" w:cs="Calibri"/>
                <w:sz w:val="20"/>
              </w:rPr>
            </w:pPr>
            <w:r w:rsidRPr="004E4C75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48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04B2" w:rsidRPr="004E4C75" w:rsidRDefault="00EB04B2" w:rsidP="000E4BA5">
            <w:pPr>
              <w:rPr>
                <w:rFonts w:ascii="Calibri" w:hAnsi="Calibri" w:cs="Calibri"/>
                <w:sz w:val="20"/>
              </w:rPr>
            </w:pPr>
            <w:r w:rsidRPr="004E4C75">
              <w:rPr>
                <w:rFonts w:ascii="Calibri" w:hAnsi="Calibri" w:cs="Calibri"/>
                <w:sz w:val="20"/>
                <w:lang w:eastAsia="tr-TR"/>
              </w:rPr>
              <w:t>Web ana sayfasının aldığı yıllık ziyaretçi sayısı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04B2" w:rsidRPr="004E4C75" w:rsidRDefault="00EB04B2" w:rsidP="000E4BA5">
            <w:pPr>
              <w:ind w:right="92"/>
              <w:jc w:val="right"/>
              <w:rPr>
                <w:rFonts w:ascii="Calibri" w:hAnsi="Calibri" w:cs="Calibri"/>
                <w:sz w:val="18"/>
                <w:szCs w:val="18"/>
                <w:lang w:eastAsia="tr-TR"/>
              </w:rPr>
            </w:pPr>
            <w:r>
              <w:rPr>
                <w:rFonts w:ascii="Calibri" w:hAnsi="Calibri" w:cs="Calibri"/>
                <w:sz w:val="18"/>
                <w:szCs w:val="18"/>
                <w:lang w:eastAsia="tr-TR"/>
              </w:rPr>
              <w:t>14.000.000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04B2" w:rsidRPr="004E4C75" w:rsidRDefault="00EB04B2" w:rsidP="000E4BA5">
            <w:pPr>
              <w:ind w:right="92"/>
              <w:jc w:val="right"/>
              <w:rPr>
                <w:rFonts w:ascii="Calibri" w:hAnsi="Calibri" w:cs="Calibri"/>
                <w:sz w:val="18"/>
                <w:szCs w:val="18"/>
                <w:lang w:eastAsia="tr-TR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04B2" w:rsidRPr="004E4C75" w:rsidRDefault="00EB04B2" w:rsidP="000E4BA5">
            <w:pPr>
              <w:ind w:right="92"/>
              <w:jc w:val="right"/>
              <w:rPr>
                <w:rFonts w:ascii="Calibri" w:hAnsi="Calibri" w:cs="Calibri"/>
                <w:sz w:val="18"/>
                <w:szCs w:val="18"/>
                <w:lang w:eastAsia="tr-TR"/>
              </w:rPr>
            </w:pPr>
          </w:p>
        </w:tc>
      </w:tr>
      <w:tr w:rsidR="00EB04B2" w:rsidRPr="004E4C75" w:rsidTr="00C6655E">
        <w:trPr>
          <w:trHeight w:val="606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04B2" w:rsidRPr="004E4C75" w:rsidRDefault="00EB04B2" w:rsidP="000E4BA5">
            <w:pPr>
              <w:jc w:val="center"/>
              <w:rPr>
                <w:rFonts w:ascii="Calibri" w:hAnsi="Calibri" w:cs="Calibri"/>
                <w:sz w:val="20"/>
              </w:rPr>
            </w:pPr>
            <w:r w:rsidRPr="004E4C75">
              <w:rPr>
                <w:rFonts w:ascii="Calibri" w:hAnsi="Calibri" w:cs="Calibri"/>
                <w:sz w:val="20"/>
              </w:rPr>
              <w:t>2</w:t>
            </w:r>
          </w:p>
        </w:tc>
        <w:tc>
          <w:tcPr>
            <w:tcW w:w="48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04B2" w:rsidRPr="004E4C75" w:rsidRDefault="00EB04B2" w:rsidP="000E4BA5">
            <w:pPr>
              <w:rPr>
                <w:rFonts w:ascii="Calibri" w:hAnsi="Calibri" w:cs="Calibri"/>
                <w:sz w:val="20"/>
              </w:rPr>
            </w:pPr>
            <w:r w:rsidRPr="004E4C75">
              <w:rPr>
                <w:rFonts w:ascii="Calibri" w:hAnsi="Calibri" w:cs="Calibri"/>
                <w:sz w:val="20"/>
                <w:lang w:eastAsia="tr-TR"/>
              </w:rPr>
              <w:t>Ortalama yıllık internet bağlantı kullanım kapasitesi (</w:t>
            </w:r>
            <w:proofErr w:type="spellStart"/>
            <w:r w:rsidRPr="004E4C75">
              <w:rPr>
                <w:rFonts w:ascii="Calibri" w:hAnsi="Calibri" w:cs="Calibri"/>
                <w:sz w:val="20"/>
                <w:lang w:eastAsia="tr-TR"/>
              </w:rPr>
              <w:t>Mbps</w:t>
            </w:r>
            <w:proofErr w:type="spellEnd"/>
            <w:r w:rsidRPr="004E4C75">
              <w:rPr>
                <w:rFonts w:ascii="Calibri" w:hAnsi="Calibri" w:cs="Calibri"/>
                <w:sz w:val="20"/>
                <w:lang w:eastAsia="tr-TR"/>
              </w:rPr>
              <w:t>)</w:t>
            </w:r>
            <w:r>
              <w:rPr>
                <w:rFonts w:ascii="Calibri" w:hAnsi="Calibri" w:cs="Calibri"/>
                <w:sz w:val="20"/>
                <w:lang w:eastAsia="tr-TR"/>
              </w:rPr>
              <w:t>%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04B2" w:rsidRPr="004E4C75" w:rsidRDefault="00EB04B2" w:rsidP="000E4BA5">
            <w:pPr>
              <w:ind w:right="92"/>
              <w:jc w:val="right"/>
              <w:rPr>
                <w:rFonts w:ascii="Calibri" w:hAnsi="Calibri" w:cs="Calibri"/>
                <w:sz w:val="18"/>
                <w:szCs w:val="18"/>
                <w:lang w:eastAsia="tr-TR"/>
              </w:rPr>
            </w:pPr>
            <w:r>
              <w:rPr>
                <w:rFonts w:ascii="Calibri" w:hAnsi="Calibri" w:cs="Calibri"/>
                <w:sz w:val="18"/>
                <w:szCs w:val="18"/>
                <w:lang w:eastAsia="tr-TR"/>
              </w:rPr>
              <w:t>50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04B2" w:rsidRPr="004E4C75" w:rsidRDefault="00EB04B2" w:rsidP="000E4BA5">
            <w:pPr>
              <w:ind w:right="92"/>
              <w:jc w:val="right"/>
              <w:rPr>
                <w:rFonts w:ascii="Calibri" w:hAnsi="Calibri" w:cs="Calibri"/>
                <w:sz w:val="18"/>
                <w:szCs w:val="18"/>
                <w:lang w:eastAsia="tr-TR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04B2" w:rsidRPr="004E4C75" w:rsidRDefault="00EB04B2" w:rsidP="000E4BA5">
            <w:pPr>
              <w:ind w:right="92"/>
              <w:jc w:val="right"/>
              <w:rPr>
                <w:rFonts w:ascii="Calibri" w:hAnsi="Calibri" w:cs="Calibri"/>
                <w:sz w:val="18"/>
                <w:szCs w:val="18"/>
                <w:lang w:eastAsia="tr-TR"/>
              </w:rPr>
            </w:pPr>
          </w:p>
        </w:tc>
      </w:tr>
      <w:tr w:rsidR="00EB04B2" w:rsidRPr="004E4C75" w:rsidTr="00C6655E">
        <w:trPr>
          <w:trHeight w:val="606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04B2" w:rsidRPr="004E4C75" w:rsidRDefault="00EB04B2" w:rsidP="000E4BA5">
            <w:pPr>
              <w:jc w:val="center"/>
              <w:rPr>
                <w:rFonts w:ascii="Calibri" w:hAnsi="Calibri" w:cs="Calibri"/>
                <w:sz w:val="20"/>
              </w:rPr>
            </w:pPr>
            <w:r w:rsidRPr="004E4C75">
              <w:rPr>
                <w:rFonts w:ascii="Calibri" w:hAnsi="Calibri" w:cs="Calibri"/>
                <w:sz w:val="20"/>
              </w:rPr>
              <w:t>3</w:t>
            </w:r>
          </w:p>
        </w:tc>
        <w:tc>
          <w:tcPr>
            <w:tcW w:w="48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04B2" w:rsidRPr="004E4C75" w:rsidRDefault="00EB04B2" w:rsidP="000E4BA5">
            <w:pPr>
              <w:rPr>
                <w:rFonts w:ascii="Calibri" w:hAnsi="Calibri" w:cs="Calibri"/>
                <w:sz w:val="20"/>
              </w:rPr>
            </w:pPr>
            <w:r w:rsidRPr="004E4C75">
              <w:rPr>
                <w:rFonts w:ascii="Calibri" w:hAnsi="Calibri" w:cs="Calibri"/>
                <w:sz w:val="20"/>
                <w:lang w:eastAsia="tr-TR"/>
              </w:rPr>
              <w:t>Ana sunucu web sitesi büyüklüğü (GB)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04B2" w:rsidRPr="004E4C75" w:rsidRDefault="00EB04B2" w:rsidP="000E4BA5">
            <w:pPr>
              <w:ind w:right="92"/>
              <w:jc w:val="right"/>
              <w:rPr>
                <w:rFonts w:ascii="Calibri" w:hAnsi="Calibri" w:cs="Calibri"/>
                <w:sz w:val="18"/>
                <w:szCs w:val="18"/>
                <w:lang w:eastAsia="tr-TR"/>
              </w:rPr>
            </w:pPr>
            <w:r>
              <w:rPr>
                <w:rFonts w:ascii="Calibri" w:hAnsi="Calibri" w:cs="Calibri"/>
                <w:sz w:val="18"/>
                <w:szCs w:val="18"/>
                <w:lang w:eastAsia="tr-TR"/>
              </w:rPr>
              <w:t>65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04B2" w:rsidRPr="004E4C75" w:rsidRDefault="00EB04B2" w:rsidP="000E4BA5">
            <w:pPr>
              <w:ind w:right="92"/>
              <w:jc w:val="right"/>
              <w:rPr>
                <w:rFonts w:ascii="Calibri" w:hAnsi="Calibri" w:cs="Calibri"/>
                <w:sz w:val="18"/>
                <w:szCs w:val="18"/>
                <w:lang w:eastAsia="tr-TR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04B2" w:rsidRPr="004E4C75" w:rsidRDefault="00EB04B2" w:rsidP="000E4BA5">
            <w:pPr>
              <w:ind w:right="92"/>
              <w:jc w:val="right"/>
              <w:rPr>
                <w:rFonts w:ascii="Calibri" w:hAnsi="Calibri" w:cs="Calibri"/>
                <w:sz w:val="18"/>
                <w:szCs w:val="18"/>
                <w:lang w:eastAsia="tr-TR"/>
              </w:rPr>
            </w:pPr>
          </w:p>
        </w:tc>
      </w:tr>
      <w:tr w:rsidR="00EB04B2" w:rsidRPr="004E4C75" w:rsidTr="00C6655E">
        <w:trPr>
          <w:trHeight w:val="606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04B2" w:rsidRPr="004E4C75" w:rsidRDefault="00EB04B2" w:rsidP="000E4BA5">
            <w:pPr>
              <w:jc w:val="center"/>
              <w:rPr>
                <w:rFonts w:ascii="Calibri" w:hAnsi="Calibri" w:cs="Calibri"/>
                <w:sz w:val="20"/>
              </w:rPr>
            </w:pPr>
            <w:r w:rsidRPr="004E4C75">
              <w:rPr>
                <w:rFonts w:ascii="Calibri" w:hAnsi="Calibri" w:cs="Calibri"/>
                <w:sz w:val="20"/>
              </w:rPr>
              <w:t>4</w:t>
            </w:r>
          </w:p>
        </w:tc>
        <w:tc>
          <w:tcPr>
            <w:tcW w:w="48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04B2" w:rsidRPr="004E4C75" w:rsidRDefault="00EB04B2" w:rsidP="000E4BA5">
            <w:pPr>
              <w:rPr>
                <w:rFonts w:ascii="Calibri" w:hAnsi="Calibri" w:cs="Calibri"/>
                <w:sz w:val="20"/>
              </w:rPr>
            </w:pPr>
            <w:r w:rsidRPr="004E4C75">
              <w:rPr>
                <w:rFonts w:ascii="Calibri" w:hAnsi="Calibri" w:cs="Calibri"/>
                <w:sz w:val="20"/>
                <w:lang w:eastAsia="tr-TR"/>
              </w:rPr>
              <w:t>Üniversitedeki toplam bilgisayar uç sayısı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04B2" w:rsidRPr="004E4C75" w:rsidRDefault="00EB04B2" w:rsidP="000E4BA5">
            <w:pPr>
              <w:ind w:right="92"/>
              <w:jc w:val="right"/>
              <w:rPr>
                <w:rFonts w:ascii="Calibri" w:hAnsi="Calibri" w:cs="Calibri"/>
                <w:sz w:val="18"/>
                <w:szCs w:val="18"/>
                <w:lang w:eastAsia="tr-TR"/>
              </w:rPr>
            </w:pPr>
            <w:r>
              <w:rPr>
                <w:rFonts w:ascii="Calibri" w:hAnsi="Calibri" w:cs="Calibri"/>
                <w:sz w:val="18"/>
                <w:szCs w:val="18"/>
                <w:lang w:eastAsia="tr-TR"/>
              </w:rPr>
              <w:t>6.500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04B2" w:rsidRPr="004E4C75" w:rsidRDefault="00EB04B2" w:rsidP="000E4BA5">
            <w:pPr>
              <w:ind w:right="92"/>
              <w:jc w:val="right"/>
              <w:rPr>
                <w:rFonts w:ascii="Calibri" w:hAnsi="Calibri" w:cs="Calibri"/>
                <w:sz w:val="18"/>
                <w:szCs w:val="18"/>
                <w:lang w:eastAsia="tr-TR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04B2" w:rsidRPr="004E4C75" w:rsidRDefault="00EB04B2" w:rsidP="000E4BA5">
            <w:pPr>
              <w:ind w:right="92"/>
              <w:jc w:val="right"/>
              <w:rPr>
                <w:rFonts w:ascii="Calibri" w:hAnsi="Calibri" w:cs="Calibri"/>
                <w:sz w:val="18"/>
                <w:szCs w:val="18"/>
                <w:lang w:eastAsia="tr-TR"/>
              </w:rPr>
            </w:pPr>
          </w:p>
        </w:tc>
      </w:tr>
      <w:tr w:rsidR="00EB04B2" w:rsidRPr="004E4C75" w:rsidTr="00C6655E">
        <w:trPr>
          <w:trHeight w:val="606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04B2" w:rsidRPr="004E4C75" w:rsidRDefault="00EB04B2" w:rsidP="000E4BA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8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04B2" w:rsidRPr="004E4C75" w:rsidRDefault="00EB04B2" w:rsidP="000E4BA5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04B2" w:rsidRPr="004E4C75" w:rsidRDefault="00EB04B2" w:rsidP="000E4BA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04B2" w:rsidRPr="004E4C75" w:rsidRDefault="00EB04B2" w:rsidP="000E4BA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04B2" w:rsidRPr="004E4C75" w:rsidRDefault="00EB04B2" w:rsidP="000E4BA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B04B2" w:rsidRPr="004E4C75" w:rsidTr="00C6655E">
        <w:trPr>
          <w:trHeight w:val="402"/>
        </w:trPr>
        <w:tc>
          <w:tcPr>
            <w:tcW w:w="1036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4B2" w:rsidRPr="004E4C75" w:rsidRDefault="00D14A7A" w:rsidP="00D14A7A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Değerlendirme </w:t>
            </w:r>
            <w:r w:rsidRPr="00D14A7A">
              <w:rPr>
                <w:rFonts w:ascii="Calibri" w:hAnsi="Calibri" w:cs="Calibri"/>
                <w:b/>
                <w:sz w:val="20"/>
              </w:rPr>
              <w:t>(*3)</w:t>
            </w:r>
          </w:p>
        </w:tc>
      </w:tr>
      <w:tr w:rsidR="00D14A7A" w:rsidRPr="004E4C75" w:rsidTr="00C6655E">
        <w:trPr>
          <w:trHeight w:val="402"/>
        </w:trPr>
        <w:tc>
          <w:tcPr>
            <w:tcW w:w="1036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4A7A" w:rsidRDefault="00D14A7A" w:rsidP="00D14A7A">
            <w:pPr>
              <w:jc w:val="center"/>
              <w:rPr>
                <w:rFonts w:ascii="Calibri" w:hAnsi="Calibri" w:cs="Calibri"/>
                <w:sz w:val="20"/>
              </w:rPr>
            </w:pPr>
          </w:p>
          <w:p w:rsidR="00D14A7A" w:rsidRDefault="00D14A7A" w:rsidP="00D14A7A">
            <w:pPr>
              <w:jc w:val="center"/>
              <w:rPr>
                <w:rFonts w:ascii="Calibri" w:hAnsi="Calibri" w:cs="Calibri"/>
                <w:sz w:val="20"/>
              </w:rPr>
            </w:pPr>
          </w:p>
          <w:p w:rsidR="00C6655E" w:rsidRDefault="00C6655E" w:rsidP="00D14A7A">
            <w:pPr>
              <w:jc w:val="center"/>
              <w:rPr>
                <w:rFonts w:ascii="Calibri" w:hAnsi="Calibri" w:cs="Calibri"/>
                <w:sz w:val="20"/>
              </w:rPr>
            </w:pPr>
          </w:p>
          <w:p w:rsidR="00C6655E" w:rsidRDefault="00C6655E" w:rsidP="00D14A7A">
            <w:pPr>
              <w:jc w:val="center"/>
              <w:rPr>
                <w:rFonts w:ascii="Calibri" w:hAnsi="Calibri" w:cs="Calibri"/>
                <w:sz w:val="20"/>
              </w:rPr>
            </w:pPr>
          </w:p>
          <w:p w:rsidR="00C6655E" w:rsidRDefault="00C6655E" w:rsidP="00D14A7A">
            <w:pPr>
              <w:jc w:val="center"/>
              <w:rPr>
                <w:rFonts w:ascii="Calibri" w:hAnsi="Calibri" w:cs="Calibri"/>
                <w:sz w:val="20"/>
              </w:rPr>
            </w:pPr>
          </w:p>
          <w:p w:rsidR="00D14A7A" w:rsidRDefault="00D14A7A" w:rsidP="00D14A7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:rsidR="00D14A7A" w:rsidRDefault="00D14A7A" w:rsidP="00D14A7A">
      <w:pPr>
        <w:pStyle w:val="ListeParagraf"/>
        <w:numPr>
          <w:ilvl w:val="0"/>
          <w:numId w:val="1"/>
        </w:numPr>
        <w:spacing w:before="120" w:after="120"/>
        <w:jc w:val="both"/>
        <w:rPr>
          <w:sz w:val="22"/>
          <w:szCs w:val="22"/>
        </w:rPr>
      </w:pPr>
      <w:r>
        <w:rPr>
          <w:b/>
          <w:sz w:val="22"/>
          <w:szCs w:val="22"/>
        </w:rPr>
        <w:t>2013</w:t>
      </w:r>
      <w:r w:rsidRPr="00833A91">
        <w:rPr>
          <w:b/>
          <w:sz w:val="22"/>
          <w:szCs w:val="22"/>
        </w:rPr>
        <w:t xml:space="preserve"> Hedef” alanına;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>2013</w:t>
      </w:r>
      <w:r w:rsidRPr="008F1F4C">
        <w:rPr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>Yılı Performans Programı hazırlığında biriminizce verilen hedef yazılacak,</w:t>
      </w:r>
    </w:p>
    <w:p w:rsidR="000836EB" w:rsidRDefault="00D14A7A" w:rsidP="000836EB">
      <w:pPr>
        <w:pStyle w:val="ListeParagraf"/>
        <w:numPr>
          <w:ilvl w:val="0"/>
          <w:numId w:val="2"/>
        </w:numPr>
        <w:spacing w:before="120" w:after="120"/>
        <w:jc w:val="both"/>
        <w:rPr>
          <w:sz w:val="22"/>
          <w:szCs w:val="22"/>
        </w:rPr>
      </w:pPr>
      <w:r w:rsidRPr="000836EB">
        <w:rPr>
          <w:b/>
          <w:sz w:val="22"/>
          <w:szCs w:val="22"/>
        </w:rPr>
        <w:t>“2013 1.Altı Aylık Gerçekleşme” alanına</w:t>
      </w:r>
      <w:r w:rsidR="000836EB">
        <w:rPr>
          <w:b/>
          <w:sz w:val="22"/>
          <w:szCs w:val="22"/>
        </w:rPr>
        <w:t xml:space="preserve"> </w:t>
      </w:r>
      <w:bookmarkStart w:id="0" w:name="_GoBack"/>
      <w:bookmarkEnd w:id="0"/>
      <w:r w:rsidR="000836EB">
        <w:rPr>
          <w:sz w:val="22"/>
          <w:szCs w:val="22"/>
        </w:rPr>
        <w:t>İlk altı ay sonunda gerçekleşmeler örneğe uygun şekilde rakamlar yerine yazılıp sonuç da öyle yazılacak,</w:t>
      </w:r>
    </w:p>
    <w:p w:rsidR="00C6655E" w:rsidRPr="000836EB" w:rsidRDefault="000836EB" w:rsidP="000836EB">
      <w:pPr>
        <w:pStyle w:val="ListeParagraf"/>
        <w:numPr>
          <w:ilvl w:val="0"/>
          <w:numId w:val="1"/>
        </w:numPr>
        <w:spacing w:before="120" w:after="120"/>
        <w:jc w:val="both"/>
        <w:rPr>
          <w:b/>
          <w:i/>
          <w:sz w:val="22"/>
          <w:szCs w:val="22"/>
          <w:u w:val="single"/>
        </w:rPr>
      </w:pPr>
      <w:r w:rsidRPr="000836EB">
        <w:rPr>
          <w:b/>
          <w:i/>
          <w:sz w:val="22"/>
          <w:szCs w:val="22"/>
          <w:u w:val="single"/>
        </w:rPr>
        <w:t xml:space="preserve"> </w:t>
      </w:r>
      <w:r w:rsidR="00C6655E" w:rsidRPr="000836EB">
        <w:rPr>
          <w:b/>
          <w:i/>
          <w:sz w:val="22"/>
          <w:szCs w:val="22"/>
          <w:u w:val="single"/>
        </w:rPr>
        <w:t>“2013 1I.Altı Aylık Gerçekleşme” alanına; Temmuz-Aralık döneminde gerçekleşen rakamlar örneğe uygun şekilde rakamlar yerine yazılıp sonuç da öyle yazılacak. Yani hesaplamada kullanılan rakamlar yer alacak.</w:t>
      </w:r>
      <w:r w:rsidR="00C6655E" w:rsidRPr="000836EB">
        <w:rPr>
          <w:b/>
          <w:i/>
          <w:sz w:val="22"/>
          <w:szCs w:val="22"/>
          <w:u w:val="single"/>
        </w:rPr>
        <w:br/>
      </w:r>
    </w:p>
    <w:p w:rsidR="00D14A7A" w:rsidRPr="00656B13" w:rsidRDefault="00D14A7A" w:rsidP="00D14A7A">
      <w:pPr>
        <w:pStyle w:val="ListeParagraf"/>
        <w:numPr>
          <w:ilvl w:val="0"/>
          <w:numId w:val="1"/>
        </w:numPr>
        <w:spacing w:before="120" w:after="120"/>
        <w:jc w:val="both"/>
        <w:rPr>
          <w:sz w:val="22"/>
          <w:szCs w:val="22"/>
        </w:rPr>
      </w:pPr>
      <w:r w:rsidRPr="008F1F4C">
        <w:rPr>
          <w:b/>
          <w:sz w:val="22"/>
          <w:szCs w:val="22"/>
        </w:rPr>
        <w:t xml:space="preserve"> “Değerlendirme” alanına;</w:t>
      </w:r>
      <w:r w:rsidRPr="008F1F4C">
        <w:rPr>
          <w:sz w:val="22"/>
          <w:szCs w:val="22"/>
        </w:rPr>
        <w:t xml:space="preserve"> gösterge değerlerinin hedeflerin altında/üzerinde gerçekleşme nedenler</w:t>
      </w:r>
      <w:r>
        <w:rPr>
          <w:sz w:val="22"/>
          <w:szCs w:val="22"/>
        </w:rPr>
        <w:t>i</w:t>
      </w:r>
      <w:r w:rsidRPr="008F1F4C">
        <w:rPr>
          <w:sz w:val="22"/>
          <w:szCs w:val="22"/>
        </w:rPr>
        <w:t xml:space="preserve"> belirtilerek, gerçekleşmenin performans hedefine ulaşma düzeyine katkısı irdelenecektir. Henüz gerçekleşmeyen ya da ulaşılamayan gösterge değerleriyle ilgili açıklamalara da yer verilecektir.</w:t>
      </w:r>
    </w:p>
    <w:p w:rsidR="00D14A7A" w:rsidRPr="003D6525" w:rsidRDefault="00D14A7A" w:rsidP="00D14A7A">
      <w:pPr>
        <w:spacing w:before="120" w:after="120"/>
        <w:jc w:val="both"/>
        <w:rPr>
          <w:b/>
          <w:sz w:val="22"/>
          <w:szCs w:val="22"/>
        </w:rPr>
      </w:pPr>
      <w:proofErr w:type="gramStart"/>
      <w:r w:rsidRPr="003D6525">
        <w:rPr>
          <w:b/>
          <w:sz w:val="22"/>
          <w:szCs w:val="22"/>
        </w:rPr>
        <w:t>Not :Gö</w:t>
      </w:r>
      <w:r>
        <w:rPr>
          <w:b/>
          <w:sz w:val="22"/>
          <w:szCs w:val="22"/>
        </w:rPr>
        <w:t>n</w:t>
      </w:r>
      <w:r w:rsidRPr="003D6525">
        <w:rPr>
          <w:b/>
          <w:sz w:val="22"/>
          <w:szCs w:val="22"/>
        </w:rPr>
        <w:t>derilen</w:t>
      </w:r>
      <w:proofErr w:type="gramEnd"/>
      <w:r w:rsidRPr="003D6525">
        <w:rPr>
          <w:b/>
          <w:sz w:val="22"/>
          <w:szCs w:val="22"/>
        </w:rPr>
        <w:t xml:space="preserve"> tabloları hazırlayan personele ait bilgiler:</w:t>
      </w:r>
    </w:p>
    <w:p w:rsidR="00D14A7A" w:rsidRDefault="00D14A7A" w:rsidP="00D14A7A">
      <w:pPr>
        <w:pStyle w:val="ListeParagraf"/>
        <w:spacing w:before="120" w:after="120"/>
        <w:ind w:left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Adı </w:t>
      </w:r>
      <w:proofErr w:type="gramStart"/>
      <w:r>
        <w:rPr>
          <w:b/>
          <w:sz w:val="22"/>
          <w:szCs w:val="22"/>
        </w:rPr>
        <w:t>Soyadı :                                                    Tel</w:t>
      </w:r>
      <w:proofErr w:type="gramEnd"/>
      <w:r>
        <w:rPr>
          <w:b/>
          <w:sz w:val="22"/>
          <w:szCs w:val="22"/>
        </w:rPr>
        <w:t xml:space="preserve"> :</w:t>
      </w:r>
    </w:p>
    <w:p w:rsidR="00A17A13" w:rsidRDefault="00A17A13"/>
    <w:sectPr w:rsidR="00A17A13" w:rsidSect="00C665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F0E82"/>
    <w:multiLevelType w:val="hybridMultilevel"/>
    <w:tmpl w:val="52AC0D2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9696A"/>
    <w:rsid w:val="00041D35"/>
    <w:rsid w:val="000836EB"/>
    <w:rsid w:val="00416737"/>
    <w:rsid w:val="006764FA"/>
    <w:rsid w:val="00692F94"/>
    <w:rsid w:val="007269A8"/>
    <w:rsid w:val="00763239"/>
    <w:rsid w:val="00A17A13"/>
    <w:rsid w:val="00C6655E"/>
    <w:rsid w:val="00C9696A"/>
    <w:rsid w:val="00D14A7A"/>
    <w:rsid w:val="00E12CA3"/>
    <w:rsid w:val="00EB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96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ko-KR"/>
    </w:rPr>
  </w:style>
  <w:style w:type="paragraph" w:styleId="Balk7">
    <w:name w:val="heading 7"/>
    <w:basedOn w:val="Normal"/>
    <w:next w:val="Normal"/>
    <w:link w:val="Balk7Char"/>
    <w:qFormat/>
    <w:rsid w:val="007269A8"/>
    <w:pPr>
      <w:keepNext/>
      <w:outlineLvl w:val="6"/>
    </w:pPr>
    <w:rPr>
      <w:rFonts w:ascii="Arial" w:hAnsi="Arial" w:cs="Arial"/>
      <w:b/>
      <w:i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7Char">
    <w:name w:val="Başlık 7 Char"/>
    <w:basedOn w:val="VarsaylanParagrafYazTipi"/>
    <w:link w:val="Balk7"/>
    <w:rsid w:val="007269A8"/>
    <w:rPr>
      <w:rFonts w:ascii="Arial" w:eastAsia="Times New Roman" w:hAnsi="Arial" w:cs="Arial"/>
      <w:b/>
      <w:i/>
      <w:sz w:val="20"/>
      <w:szCs w:val="20"/>
      <w:lang w:eastAsia="ko-KR"/>
    </w:rPr>
  </w:style>
  <w:style w:type="paragraph" w:styleId="ListeParagraf">
    <w:name w:val="List Paragraph"/>
    <w:basedOn w:val="Normal"/>
    <w:uiPriority w:val="34"/>
    <w:qFormat/>
    <w:rsid w:val="00D14A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4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</dc:creator>
  <cp:lastModifiedBy>uozturk@ktu.edu.tr</cp:lastModifiedBy>
  <cp:revision>5</cp:revision>
  <dcterms:created xsi:type="dcterms:W3CDTF">2013-05-09T12:42:00Z</dcterms:created>
  <dcterms:modified xsi:type="dcterms:W3CDTF">2014-01-07T09:10:00Z</dcterms:modified>
</cp:coreProperties>
</file>