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E0" w:rsidRPr="00BB3B71" w:rsidRDefault="00074885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r w:rsidRPr="00074885">
        <w:rPr>
          <w:b/>
          <w:sz w:val="24"/>
          <w:szCs w:val="24"/>
          <w:lang w:val="tr-TR"/>
        </w:rPr>
        <w:t xml:space="preserve">                                </w:t>
      </w:r>
      <w:r w:rsidR="00871D53" w:rsidRPr="00BB3B71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2015–2016</w:t>
      </w:r>
      <w:r w:rsidRPr="00BB3B71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GÜZ YARIYILI BİTİRME ÇALIŞMASI SORULARI</w:t>
      </w:r>
    </w:p>
    <w:p w:rsidR="00074885" w:rsidRPr="00BB3B71" w:rsidRDefault="00074885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074885" w:rsidRDefault="00074885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  <w:r w:rsidRPr="00074885">
        <w:rPr>
          <w:b/>
          <w:sz w:val="24"/>
          <w:szCs w:val="24"/>
          <w:lang w:val="tr-TR"/>
        </w:rPr>
        <w:t>S</w:t>
      </w:r>
      <w:r w:rsidR="00BB3B71">
        <w:rPr>
          <w:b/>
          <w:sz w:val="24"/>
          <w:szCs w:val="24"/>
          <w:lang w:val="tr-TR"/>
        </w:rPr>
        <w:t xml:space="preserve">. </w:t>
      </w:r>
      <w:r w:rsidRPr="00074885">
        <w:rPr>
          <w:b/>
          <w:sz w:val="24"/>
          <w:szCs w:val="24"/>
          <w:lang w:val="tr-TR"/>
        </w:rPr>
        <w:t>1</w:t>
      </w:r>
      <w:r w:rsidR="00BB3B71">
        <w:rPr>
          <w:b/>
          <w:sz w:val="24"/>
          <w:szCs w:val="24"/>
          <w:lang w:val="tr-TR"/>
        </w:rPr>
        <w:t>.</w:t>
      </w:r>
      <w:r>
        <w:rPr>
          <w:sz w:val="24"/>
          <w:szCs w:val="24"/>
          <w:lang w:val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Nilüfer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Sokak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ve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1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nolu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Köseoğlu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Sokak'ı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taşıt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trafiğine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açabilir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miyiz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? </w:t>
      </w:r>
    </w:p>
    <w:p w:rsidR="00BB3B71" w:rsidRP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</w:p>
    <w:p w:rsidR="00074885" w:rsidRDefault="00074885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  <w:r>
        <w:rPr>
          <w:b/>
          <w:sz w:val="24"/>
          <w:szCs w:val="24"/>
          <w:lang w:val="tr-TR"/>
        </w:rPr>
        <w:t>S</w:t>
      </w:r>
      <w:r w:rsidR="00BB3B71">
        <w:rPr>
          <w:b/>
          <w:sz w:val="24"/>
          <w:szCs w:val="24"/>
          <w:lang w:val="tr-TR"/>
        </w:rPr>
        <w:t>.</w:t>
      </w:r>
      <w:r>
        <w:rPr>
          <w:b/>
          <w:sz w:val="24"/>
          <w:szCs w:val="24"/>
          <w:lang w:val="tr-TR"/>
        </w:rPr>
        <w:t>2</w:t>
      </w:r>
      <w:r w:rsidR="00BB3B71">
        <w:rPr>
          <w:b/>
          <w:sz w:val="24"/>
          <w:szCs w:val="24"/>
          <w:lang w:val="tr-TR"/>
        </w:rPr>
        <w:t>.</w:t>
      </w:r>
      <w:r>
        <w:rPr>
          <w:b/>
          <w:sz w:val="24"/>
          <w:szCs w:val="24"/>
          <w:lang w:val="tr-TR"/>
        </w:rPr>
        <w:t xml:space="preserve"> </w:t>
      </w:r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İmar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planında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taşıt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kullanımına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kapalı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görünen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,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arazi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sınırlarının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kuzeydoğu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ve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güneybatı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hattındaki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,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sokaklar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tasarım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dahilinde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taşıta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açılabilir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proofErr w:type="gram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mi?Otopark</w:t>
      </w:r>
      <w:proofErr w:type="spellEnd"/>
      <w:proofErr w:type="gram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giriş-çıkış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vb.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için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...</w:t>
      </w:r>
    </w:p>
    <w:p w:rsidR="00BB3B71" w:rsidRP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</w:p>
    <w:p w:rsidR="00074885" w:rsidRPr="00BB3B71" w:rsidRDefault="00074885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  <w:r>
        <w:rPr>
          <w:b/>
          <w:sz w:val="24"/>
          <w:szCs w:val="24"/>
          <w:lang w:val="tr-TR"/>
        </w:rPr>
        <w:t>S</w:t>
      </w:r>
      <w:r w:rsidR="00BB3B71">
        <w:rPr>
          <w:b/>
          <w:sz w:val="24"/>
          <w:szCs w:val="24"/>
          <w:lang w:val="tr-TR"/>
        </w:rPr>
        <w:t>.</w:t>
      </w:r>
      <w:r>
        <w:rPr>
          <w:b/>
          <w:sz w:val="24"/>
          <w:szCs w:val="24"/>
          <w:lang w:val="tr-TR"/>
        </w:rPr>
        <w:t>3</w:t>
      </w:r>
      <w:r w:rsidR="00BB3B71">
        <w:rPr>
          <w:b/>
          <w:sz w:val="24"/>
          <w:szCs w:val="24"/>
          <w:lang w:val="tr-TR"/>
        </w:rPr>
        <w:t>.</w:t>
      </w:r>
      <w:r w:rsidRPr="00074885"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Çalışma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alanının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çevresinde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bulunan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7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m'lik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yollar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mevcut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durumdaki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gibi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taşıta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açık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mı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sayılacak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yoksa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yaya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yolu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mu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kabul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edilecek</w:t>
      </w:r>
      <w:proofErr w:type="spellEnd"/>
      <w:r w:rsidRPr="00BB3B71">
        <w:rPr>
          <w:rFonts w:ascii="Times New Roman" w:eastAsia="Times New Roman" w:hAnsi="Times New Roman" w:cs="Times New Roman"/>
          <w:sz w:val="24"/>
          <w:szCs w:val="23"/>
          <w:lang w:eastAsia="tr-TR"/>
        </w:rPr>
        <w:t>?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</w:p>
    <w:p w:rsidR="001C61E4" w:rsidRP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 w:rsidRPr="00BB3B71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 1. 2. 3. </w:t>
      </w:r>
      <w:proofErr w:type="spellStart"/>
      <w:r w:rsidR="001C61E4" w:rsidRPr="00BB3B71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Tasarımcıya</w:t>
      </w:r>
      <w:proofErr w:type="spellEnd"/>
      <w:r w:rsidR="001C61E4" w:rsidRPr="00BB3B71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="001C61E4" w:rsidRPr="00BB3B71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bırakılmıştır</w:t>
      </w:r>
      <w:proofErr w:type="spellEnd"/>
      <w:r w:rsidR="001C61E4" w:rsidRPr="00BB3B71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074885" w:rsidRDefault="00074885"/>
    <w:p w:rsidR="00BB3B71" w:rsidRDefault="00BB3B71"/>
    <w:p w:rsidR="00BB3B71" w:rsidRPr="001622BD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2014-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2015 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BAHAR YARIYILI BİTİRME ÇALIŞMASI 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SORULARI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CEVAPLARI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S. 1.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 w:rsidRPr="00C637B2">
        <w:rPr>
          <w:rFonts w:ascii="Times New Roman" w:hAnsi="Times New Roman" w:cs="Times New Roman"/>
          <w:sz w:val="24"/>
          <w:szCs w:val="24"/>
          <w:shd w:val="clear" w:color="auto" w:fill="F7F7F7"/>
        </w:rPr>
        <w:t>A</w:t>
      </w:r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razinin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mevcut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kotlarını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kademelen</w:t>
      </w:r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>direrek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>kullanabilir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>miyiz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>İki-</w:t>
      </w:r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üç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kotu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kademeli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halde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tasarıma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uygun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hale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getirebilir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proofErr w:type="gram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miyiz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?</w:t>
      </w:r>
      <w:proofErr w:type="gramEnd"/>
    </w:p>
    <w:p w:rsidR="00BB3B71" w:rsidRPr="00C637B2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  <w:r w:rsidRPr="00C637B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. </w:t>
      </w:r>
      <w:r w:rsidRPr="00C637B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. </w:t>
      </w:r>
      <w:proofErr w:type="spellStart"/>
      <w:r w:rsidRPr="00C637B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Tasarımcıya</w:t>
      </w:r>
      <w:proofErr w:type="spellEnd"/>
      <w:r w:rsidRPr="00C637B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bırakılmıştır</w:t>
      </w:r>
      <w:proofErr w:type="spellEnd"/>
      <w:r w:rsidRPr="00C637B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S. 2.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Arazideki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mevcut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yollar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mı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kullanılacak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,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yeni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yollar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>önerilebilir</w:t>
      </w:r>
      <w:proofErr w:type="spellEnd"/>
      <w:r w:rsidRPr="00C637B2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mi?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C. 2.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Alanı”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içindeki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mevcut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yolların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düzenlenmesi</w:t>
      </w:r>
      <w:proofErr w:type="spellEnd"/>
      <w:r w:rsidRPr="00704E65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tasarımcıya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bırakılmıştır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S. 3.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Halihazır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planda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yolların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bazı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kısımları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eksik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olduğu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için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imar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planına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yöneldiğimizde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halihazır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planı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çizimi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ile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imar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planı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çizimi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üst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üste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gelince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binaların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bir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kısmı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yol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üstünde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kalıyor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. Biz o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kısımları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temizleyecek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miyiz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yoksa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tamamen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halihazır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planı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kullanıp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imar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planındaki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farklılıkları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göz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ardı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mı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edeceğiz</w:t>
      </w:r>
      <w:proofErr w:type="spellEnd"/>
      <w:r w:rsidRPr="0047182E">
        <w:rPr>
          <w:rFonts w:ascii="Times New Roman" w:hAnsi="Times New Roman" w:cs="Times New Roman"/>
          <w:sz w:val="24"/>
          <w:szCs w:val="23"/>
          <w:shd w:val="clear" w:color="auto" w:fill="FFFFFF"/>
        </w:rPr>
        <w:t>?</w:t>
      </w:r>
      <w:r w:rsidRPr="001622BD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 </w:t>
      </w:r>
    </w:p>
    <w:p w:rsidR="00BB3B71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 xml:space="preserve">C. 3. </w:t>
      </w:r>
      <w:proofErr w:type="spellStart"/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İmar</w:t>
      </w:r>
      <w:proofErr w:type="spellEnd"/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planı</w:t>
      </w:r>
      <w:proofErr w:type="spellEnd"/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esas</w:t>
      </w:r>
      <w:proofErr w:type="spellEnd"/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alınacaktır</w:t>
      </w:r>
      <w:proofErr w:type="spellEnd"/>
      <w:r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.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3"/>
          <w:shd w:val="clear" w:color="auto" w:fill="FFFFFF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S. 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4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. </w:t>
      </w:r>
      <w:proofErr w:type="spellStart"/>
      <w:r w:rsidRPr="0047182E">
        <w:rPr>
          <w:rFonts w:ascii="Times New Roman" w:hAnsi="Times New Roman" w:cs="Times New Roman"/>
          <w:sz w:val="24"/>
          <w:szCs w:val="24"/>
          <w:shd w:val="clear" w:color="auto" w:fill="F7F7F7"/>
        </w:rPr>
        <w:t>Ç</w:t>
      </w:r>
      <w:r w:rsidRPr="0047182E">
        <w:rPr>
          <w:rFonts w:ascii="Times New Roman" w:hAnsi="Times New Roman" w:cs="Times New Roman"/>
          <w:sz w:val="24"/>
        </w:rPr>
        <w:t>alışma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alanının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dışında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kalan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yollara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müdahale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edebilir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miyiz</w:t>
      </w:r>
      <w:proofErr w:type="spellEnd"/>
      <w:r w:rsidRPr="0047182E">
        <w:rPr>
          <w:rFonts w:ascii="Times New Roman" w:hAnsi="Times New Roman" w:cs="Times New Roman"/>
          <w:sz w:val="24"/>
        </w:rPr>
        <w:t>? (</w:t>
      </w:r>
      <w:proofErr w:type="spellStart"/>
      <w:proofErr w:type="gramStart"/>
      <w:r w:rsidRPr="0047182E">
        <w:rPr>
          <w:rFonts w:ascii="Times New Roman" w:hAnsi="Times New Roman" w:cs="Times New Roman"/>
          <w:sz w:val="24"/>
        </w:rPr>
        <w:t>yol</w:t>
      </w:r>
      <w:proofErr w:type="spellEnd"/>
      <w:proofErr w:type="gram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genişliği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ile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oynama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182E">
        <w:rPr>
          <w:rFonts w:ascii="Times New Roman" w:hAnsi="Times New Roman" w:cs="Times New Roman"/>
          <w:sz w:val="24"/>
        </w:rPr>
        <w:t>taşıta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kapatma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47182E">
        <w:rPr>
          <w:rFonts w:ascii="Times New Roman" w:hAnsi="Times New Roman" w:cs="Times New Roman"/>
          <w:sz w:val="24"/>
        </w:rPr>
        <w:t xml:space="preserve"> vb.)</w:t>
      </w:r>
    </w:p>
    <w:p w:rsidR="00BB3B71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C. 4. </w:t>
      </w:r>
      <w:proofErr w:type="spellStart"/>
      <w:r>
        <w:rPr>
          <w:rFonts w:ascii="Times New Roman" w:hAnsi="Times New Roman" w:cs="Times New Roman"/>
          <w:b/>
          <w:sz w:val="24"/>
        </w:rPr>
        <w:t>Hayır</w:t>
      </w:r>
      <w:proofErr w:type="spellEnd"/>
    </w:p>
    <w:p w:rsidR="00BB3B71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lastRenderedPageBreak/>
        <w:t xml:space="preserve">S. 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5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Pr="0047182E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Çalışma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alanı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içerisinde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yer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proofErr w:type="gram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alan</w:t>
      </w:r>
      <w:proofErr w:type="spellEnd"/>
      <w:proofErr w:type="gram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tüm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yapılar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yok mu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kabul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edilecektir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?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C.5. Evet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BB3B71" w:rsidRPr="0047182E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S. 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6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Verilen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ekte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imar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planının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dikkate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alınması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gerektiği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yazıyor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.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Bundan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kasıt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nedir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?</w:t>
      </w:r>
    </w:p>
    <w:p w:rsidR="00BB3B71" w:rsidRPr="0047182E" w:rsidRDefault="00BB3B71" w:rsidP="00BB3B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Yönetmelikteki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verilerin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proofErr w:type="gram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hepsi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 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geçerli</w:t>
      </w:r>
      <w:proofErr w:type="spellEnd"/>
      <w:proofErr w:type="gram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olacak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mı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>,</w:t>
      </w:r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yoksa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sadece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çekme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mesafeleri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için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mi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geçerlidir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?</w:t>
      </w:r>
    </w:p>
    <w:p w:rsidR="00BB3B71" w:rsidRDefault="00BB3B71" w:rsidP="00BB3B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 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alanı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için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imar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planının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önerdiği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imar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hatları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r w:rsidRPr="00842CA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(</w:t>
      </w:r>
      <w:proofErr w:type="spellStart"/>
      <w:r w:rsidRPr="00842CA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yapı</w:t>
      </w:r>
      <w:proofErr w:type="spellEnd"/>
      <w:r w:rsidRPr="00842CA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Pr="00842CA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adası</w:t>
      </w:r>
      <w:proofErr w:type="spellEnd"/>
      <w:r w:rsidRPr="00842CA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Pr="00842CA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sınırları</w:t>
      </w:r>
      <w:proofErr w:type="spellEnd"/>
      <w:r w:rsidRPr="00842CA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), </w:t>
      </w:r>
      <w:proofErr w:type="spellStart"/>
      <w:r w:rsidRPr="00842CA2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trafik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yolları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yolların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niteliği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, vb.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konular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imar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planının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öngörüsü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doğrultusunda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kabul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edilecektir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Yönetmeliğin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kabulü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yorumu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tasarımcıya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bırakılmıştır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BB3B71" w:rsidRDefault="00BB3B71" w:rsidP="00BB3B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S. 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7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Pr="001622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Mevcut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durumda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ve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imar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planına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göre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arazi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ve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çevresinde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bitişik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nizam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çözümlemeler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yapılmış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7182E">
        <w:rPr>
          <w:rFonts w:ascii="Times New Roman" w:hAnsi="Times New Roman" w:cs="Times New Roman"/>
          <w:sz w:val="24"/>
        </w:rPr>
        <w:t>Tasarımımızda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bitişik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7182E">
        <w:rPr>
          <w:rFonts w:ascii="Times New Roman" w:hAnsi="Times New Roman" w:cs="Times New Roman"/>
          <w:sz w:val="24"/>
        </w:rPr>
        <w:t>ayrık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47182E">
        <w:rPr>
          <w:rFonts w:ascii="Times New Roman" w:hAnsi="Times New Roman" w:cs="Times New Roman"/>
          <w:sz w:val="24"/>
        </w:rPr>
        <w:t>blok</w:t>
      </w:r>
      <w:proofErr w:type="spellEnd"/>
      <w:proofErr w:type="gram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nizam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tasarım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yaklaşımları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ile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çözümlemeler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gerçekleştirebilir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miyiz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47182E">
        <w:rPr>
          <w:rFonts w:ascii="Times New Roman" w:hAnsi="Times New Roman" w:cs="Times New Roman"/>
          <w:sz w:val="24"/>
        </w:rPr>
        <w:t>Arazi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sınırı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içindeki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nizam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özellikleri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tasarımcıya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bırakıldığı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için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mi </w:t>
      </w:r>
      <w:proofErr w:type="spellStart"/>
      <w:r w:rsidRPr="0047182E">
        <w:rPr>
          <w:rFonts w:ascii="Times New Roman" w:hAnsi="Times New Roman" w:cs="Times New Roman"/>
          <w:sz w:val="24"/>
        </w:rPr>
        <w:t>gösterilmedi</w:t>
      </w:r>
      <w:proofErr w:type="spellEnd"/>
      <w:r w:rsidRPr="0047182E">
        <w:rPr>
          <w:rFonts w:ascii="Times New Roman" w:hAnsi="Times New Roman" w:cs="Times New Roman"/>
          <w:sz w:val="24"/>
        </w:rPr>
        <w:t>?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Tasarımcıya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bırakılmıştır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</w:p>
    <w:p w:rsidR="00BB3B71" w:rsidRPr="0047182E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S.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Kat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yüksekliğinde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imarda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uygulanan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sınır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dikkate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alınacak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? 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Programda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yüksekliği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için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herhangi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sınır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öngörülmemiştir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S. 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Konut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yerleşkesi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,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bir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site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gibi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etrafı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çevrili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>,</w:t>
      </w:r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girişi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tanımlı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bir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yerleşim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mi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olacak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?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Yoksa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sınırları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çevrili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olmayan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bir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yerleşke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mi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olacak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? 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 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Tasarımcıya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bırakılmıştır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BB3B71" w:rsidRPr="0047182E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S. 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10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Komşuluk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ünitesi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çeşitli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tiplerde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birimlerden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(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müstakil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,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çok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katlı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>, vb</w:t>
      </w:r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.)</w:t>
      </w:r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oluşabilir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mi? 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 10.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Tasarımcıya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bırakılmıştır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S. 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11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Ön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inceleme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dosya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teslimi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için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istenen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: "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fonksiyonel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kurgu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ve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program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analizi"nden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kastedilen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nedir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?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 11. Bu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sorunun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bitirme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aşamasına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gelmiş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mimarlık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bölümü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öğrencileri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herhangi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başka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açıklamaya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izaha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gerek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kalmadan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anlaşılabilir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kavranabilir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olması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beklenmektedir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. 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lastRenderedPageBreak/>
        <w:t xml:space="preserve">S. 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Ön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inceleme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dosyasında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konut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dışında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>alışveriş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3"/>
          <w:lang w:eastAsia="tr-TR"/>
        </w:rPr>
        <w:t>merkezi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gibi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farklı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sürdürülebilir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örneklere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yer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vermemiz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mümkün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mü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?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 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 12.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Konu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amaca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uygun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özgün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örnekler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tercih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edilmektedir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S. 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Alanla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ilgili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eskiz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çalışmaları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dosyada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yer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alacak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yoksa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jüride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paftada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bulunması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yeterli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mi?</w:t>
      </w:r>
    </w:p>
    <w:p w:rsidR="00BB3B71" w:rsidRPr="0047182E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 13.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Bkz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>Bitirme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>Çalışması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>Programı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sayfa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6).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S. 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14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Pr="001622BD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1. </w:t>
      </w:r>
      <w:proofErr w:type="spellStart"/>
      <w:proofErr w:type="gram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ara</w:t>
      </w:r>
      <w:proofErr w:type="spellEnd"/>
      <w:proofErr w:type="gram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jüri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değerlendirmesinde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istenenler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kısmının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ilk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maddesi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olan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1/5000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veya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1/1000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kavramsal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plan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söylemiyle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istenen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tam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olarak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nedir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ve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bunun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2. </w:t>
      </w:r>
      <w:proofErr w:type="spellStart"/>
      <w:proofErr w:type="gram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madde</w:t>
      </w:r>
      <w:proofErr w:type="spellEnd"/>
      <w:proofErr w:type="gram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olan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1/500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konum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planından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farkı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nelerdir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?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 14.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Bkz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cevap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11.   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     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S. 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5.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Kavramsal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plan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açıklamasında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1/5000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veya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1/1000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yazmakta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opsiyon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tasarımcıda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olacak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,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iki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çizim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de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yapılacak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proofErr w:type="gram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?</w:t>
      </w:r>
      <w:proofErr w:type="gramEnd"/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 15. Bu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çalışmayı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iki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ölçekte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ayrı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ayrı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veya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ölçeklerin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sadece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birinde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yapmak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tasarımcıya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bırakılmıştır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 xml:space="preserve">S. 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>6.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 xml:space="preserve"> </w:t>
      </w:r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1. </w:t>
      </w:r>
      <w:proofErr w:type="spellStart"/>
      <w:proofErr w:type="gram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ara</w:t>
      </w:r>
      <w:proofErr w:type="spellEnd"/>
      <w:proofErr w:type="gram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jüri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değerlendirmesi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için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istenenler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arasından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: "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kat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planları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üzerinde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işlevsel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dağılım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kararları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", "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kütle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, form,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düzen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kararları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"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maddeleri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bilgisayarla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teknik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çizim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mi el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eskizi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şeklinde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mi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teslim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edilmelidir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tr-TR"/>
        </w:rPr>
        <w:t>?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 xml:space="preserve">C. 16.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Mimari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anlatım-iletim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tekniklerine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uygun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olması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koşulu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tasarımcıya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bırakılmıştır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BB3B71" w:rsidRPr="00A34420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</w:pPr>
    </w:p>
    <w:p w:rsidR="00BB3B71" w:rsidRPr="0047182E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S. 17.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1. </w:t>
      </w:r>
      <w:proofErr w:type="spellStart"/>
      <w:proofErr w:type="gram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ara</w:t>
      </w:r>
      <w:proofErr w:type="spellEnd"/>
      <w:proofErr w:type="gram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jüriye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konut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planları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çözülecek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mi?</w:t>
      </w:r>
    </w:p>
    <w:p w:rsidR="00BB3B71" w:rsidRPr="0047182E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 17.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Bkz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>bitirme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>çalışması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>programı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shd w:val="clear" w:color="auto" w:fill="FFFFFF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sayfa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7).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hAnsi="Times New Roman" w:cs="Times New Roman"/>
          <w:b/>
          <w:sz w:val="24"/>
        </w:rPr>
        <w:t xml:space="preserve">S. </w:t>
      </w:r>
      <w:r w:rsidRPr="001622BD">
        <w:rPr>
          <w:rFonts w:ascii="Times New Roman" w:hAnsi="Times New Roman" w:cs="Times New Roman"/>
          <w:b/>
          <w:sz w:val="24"/>
        </w:rPr>
        <w:t>18</w:t>
      </w:r>
      <w:r>
        <w:rPr>
          <w:rFonts w:ascii="Times New Roman" w:hAnsi="Times New Roman" w:cs="Times New Roman"/>
          <w:b/>
          <w:sz w:val="24"/>
        </w:rPr>
        <w:t>.</w:t>
      </w:r>
      <w:r w:rsidRPr="001622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Maket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sınırı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içine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giren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çalışma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alanı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dışındaki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çevre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yapıların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hepsi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makette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182E">
        <w:rPr>
          <w:rFonts w:ascii="Times New Roman" w:hAnsi="Times New Roman" w:cs="Times New Roman"/>
          <w:sz w:val="24"/>
        </w:rPr>
        <w:t>gösterilecek</w:t>
      </w:r>
      <w:proofErr w:type="spellEnd"/>
      <w:r w:rsidRPr="0047182E">
        <w:rPr>
          <w:rFonts w:ascii="Times New Roman" w:hAnsi="Times New Roman" w:cs="Times New Roman"/>
          <w:sz w:val="24"/>
        </w:rPr>
        <w:t xml:space="preserve"> mi?</w:t>
      </w:r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(1. </w:t>
      </w:r>
      <w:proofErr w:type="spellStart"/>
      <w:proofErr w:type="gram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ara</w:t>
      </w:r>
      <w:proofErr w:type="spellEnd"/>
      <w:proofErr w:type="gram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jüride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istenen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1/500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ölçek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makette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çevre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yapılar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yapılacak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mıdır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?)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C. 18. Evet.</w:t>
      </w:r>
    </w:p>
    <w:p w:rsidR="00BB3B71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bookmarkStart w:id="0" w:name="_GoBack"/>
      <w:bookmarkEnd w:id="0"/>
    </w:p>
    <w:p w:rsidR="00BB3B71" w:rsidRPr="0047182E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lastRenderedPageBreak/>
        <w:t>S. 19.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Sürdürülebilir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konut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yerleşkesi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projesinde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kullanılacak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olan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sürdürülebilir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sistemlerin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anlatımı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;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detay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çizimleri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olarak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,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şematik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çizimler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olarak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sağlanacak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?</w:t>
      </w: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C. 19.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Sürdürülebilirlik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ilkelerinin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nasıl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ele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alındığına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bağlı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olarak</w:t>
      </w:r>
      <w:proofErr w:type="spellEnd"/>
      <w:r w:rsidRPr="00F4669C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anlatım-iletim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teknikleri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genel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yerleşim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kararlarından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nokta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detaylarına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kadar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ölçeklerin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gerektirdiği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biçimde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tasarımcı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değerlendirilecektir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.</w:t>
      </w:r>
    </w:p>
    <w:p w:rsidR="00BB3B71" w:rsidRPr="001622BD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</w:p>
    <w:p w:rsidR="00BB3B71" w:rsidRDefault="00BB3B71" w:rsidP="00BB3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S. 20.</w:t>
      </w:r>
      <w:r w:rsidRPr="001622BD"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Sürdürülebilirlik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ile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ilgili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önereceğimiz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uygulamaların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kurgusal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anlatımı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yeterli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midir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?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Sürdürülebilirlik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ile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ilgili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anlatım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nasıl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 xml:space="preserve"> </w:t>
      </w:r>
      <w:proofErr w:type="spellStart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olmalıdır</w:t>
      </w:r>
      <w:proofErr w:type="spellEnd"/>
      <w:r w:rsidRPr="0047182E">
        <w:rPr>
          <w:rFonts w:ascii="Times New Roman" w:eastAsia="Times New Roman" w:hAnsi="Times New Roman" w:cs="Times New Roman"/>
          <w:sz w:val="24"/>
          <w:szCs w:val="23"/>
          <w:lang w:eastAsia="tr-TR"/>
        </w:rPr>
        <w:t>?</w:t>
      </w:r>
    </w:p>
    <w:p w:rsidR="00074885" w:rsidRPr="00074885" w:rsidRDefault="00BB3B71" w:rsidP="00BB3B71">
      <w:pPr>
        <w:spacing w:after="0" w:line="360" w:lineRule="auto"/>
        <w:jc w:val="both"/>
        <w:rPr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C. 20.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Bkz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>cevap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3"/>
          <w:lang w:eastAsia="tr-TR"/>
        </w:rPr>
        <w:t xml:space="preserve"> 19.</w:t>
      </w:r>
    </w:p>
    <w:sectPr w:rsidR="00074885" w:rsidRPr="0007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C9"/>
    <w:rsid w:val="00074885"/>
    <w:rsid w:val="001C61E4"/>
    <w:rsid w:val="005434E0"/>
    <w:rsid w:val="007018C9"/>
    <w:rsid w:val="00871D53"/>
    <w:rsid w:val="00B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383C-B3F2-4C99-AB25-E8CC003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selin oktan</cp:lastModifiedBy>
  <cp:revision>5</cp:revision>
  <dcterms:created xsi:type="dcterms:W3CDTF">2015-09-30T06:20:00Z</dcterms:created>
  <dcterms:modified xsi:type="dcterms:W3CDTF">2015-10-01T19:48:00Z</dcterms:modified>
</cp:coreProperties>
</file>